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56" w:line="1143" w:lineRule="exact"/>
        <w:ind w:firstLine="1800"/>
        <w:textAlignment w:val="center"/>
      </w:pPr>
      <w:r>
        <w:pict>
          <v:rect id="_x0000_s1026" o:spid="_x0000_s1026" o:spt="1" style="position:absolute;left:0pt;margin-left:48.25pt;margin-top:139.2pt;height:4.5pt;width:487.55pt;mso-position-horizontal-relative:page;mso-position-vertical-relative:page;z-index:251660288;mso-width-relative:page;mso-height-relative:page;" fillcolor="#2E75B6" filled="t" stroked="f" coordsize="21600,21600" o:allowincell="f">
            <v:path/>
            <v:fill on="t" focussize="0,0"/>
            <v:stroke on="f"/>
            <v:imagedata o:title=""/>
            <o:lock v:ext="edit"/>
          </v:rect>
        </w:pict>
      </w: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5467" w:lineRule="exact"/>
        <w:ind w:firstLine="3208"/>
        <w:textAlignment w:val="center"/>
      </w:pPr>
      <w:r>
        <w:drawing>
          <wp:inline distT="0" distB="0" distL="0" distR="0">
            <wp:extent cx="3471545" cy="3471545"/>
            <wp:effectExtent l="0" t="0" r="0" b="0"/>
            <wp:docPr id="3" name="IM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 3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71671" cy="34716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1501" w:lineRule="exact"/>
        <w:textAlignment w:val="center"/>
      </w:pPr>
      <w:r>
        <w:pict>
          <v:group id="_x0000_s1027" o:spid="_x0000_s1027" o:spt="203" style="height:75.05pt;width:595.3pt;" coordsize="11905,1501">
            <o:lock v:ext="edit"/>
            <v:shape id="_x0000_s1028" o:spid="_x0000_s1028" o:spt="75" type="#_x0000_t75" style="position:absolute;left:0;top:8;height:1466;width:11905;" filled="f" stroked="f" coordsize="21600,21600">
              <v:path/>
              <v:fill on="f" focussize="0,0"/>
              <v:stroke on="f"/>
              <v:imagedata r:id="rId9" o:title=""/>
              <o:lock v:ext="edit" aspectratio="t"/>
            </v:shape>
            <v:shape id="_x0000_s1029" o:spid="_x0000_s1029" o:spt="202" type="#_x0000_t202" style="position:absolute;left:7625;top:-20;height:1541;width:779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20" w:line="1500" w:lineRule="exact"/>
                      <w:ind w:firstLine="20"/>
                      <w:textAlignment w:val="center"/>
                    </w:pPr>
                    <w:r>
                      <w:drawing>
                        <wp:inline distT="0" distB="0" distL="0" distR="0">
                          <wp:extent cx="468630" cy="952500"/>
                          <wp:effectExtent l="0" t="0" r="0" b="0"/>
                          <wp:docPr id="4" name="IM 4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" name="IM 4"/>
                                  <pic:cNvPicPr/>
                                </pic:nvPicPr>
                                <pic:blipFill>
                                  <a:blip r:embed="rId10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468668" cy="9531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  <v:shape id="_x0000_s1030" o:spid="_x0000_s1030" o:spt="202" type="#_x0000_t202" style="position:absolute;left:2322;top:493;height:709;width:2025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20" w:line="668" w:lineRule="exact"/>
                      <w:ind w:left="20"/>
                      <w:rPr>
                        <w:rFonts w:ascii="宋体" w:hAnsi="宋体" w:eastAsia="宋体" w:cs="宋体"/>
                        <w:sz w:val="40"/>
                        <w:szCs w:val="40"/>
                      </w:rPr>
                    </w:pPr>
                    <w:r>
                      <w:rPr>
                        <w:rFonts w:ascii="宋体" w:hAnsi="宋体" w:eastAsia="宋体" w:cs="宋体"/>
                        <w:color w:val="FFFFFF"/>
                        <w:spacing w:val="-4"/>
                        <w:position w:val="3"/>
                        <w:sz w:val="40"/>
                        <w:szCs w:val="40"/>
                        <w14:textOutline w14:w="7282" w14:cap="sq" w14:cmpd="sng">
                          <w14:solidFill>
                            <w14:srgbClr w14:val="FFFFFF"/>
                          </w14:solidFill>
                          <w14:prstDash w14:val="solid"/>
                          <w14:bevel/>
                        </w14:textOutline>
                      </w:rPr>
                      <w:t>一</w:t>
                    </w:r>
                    <w:r>
                      <w:rPr>
                        <w:rFonts w:ascii="宋体" w:hAnsi="宋体" w:eastAsia="宋体" w:cs="宋体"/>
                        <w:color w:val="FFFFFF"/>
                        <w:spacing w:val="-3"/>
                        <w:position w:val="3"/>
                        <w:sz w:val="40"/>
                        <w:szCs w:val="40"/>
                        <w14:textOutline w14:w="7282" w14:cap="sq" w14:cmpd="sng">
                          <w14:solidFill>
                            <w14:srgbClr w14:val="FFFFFF"/>
                          </w14:solidFill>
                          <w14:prstDash w14:val="solid"/>
                          <w14:bevel/>
                        </w14:textOutline>
                      </w:rPr>
                      <w:t>体水位计</w:t>
                    </w:r>
                  </w:p>
                </w:txbxContent>
              </v:textbox>
            </v:shape>
            <v:shape id="_x0000_s1031" o:spid="_x0000_s1031" o:spt="202" type="#_x0000_t202" style="position:absolute;left:8526;top:493;height:517;width:1628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19" w:line="220" w:lineRule="auto"/>
                      <w:ind w:left="20"/>
                      <w:rPr>
                        <w:rFonts w:ascii="宋体" w:hAnsi="宋体" w:eastAsia="宋体" w:cs="宋体"/>
                        <w:sz w:val="40"/>
                        <w:szCs w:val="40"/>
                      </w:rPr>
                    </w:pPr>
                    <w:r>
                      <w:rPr>
                        <w:rFonts w:ascii="宋体" w:hAnsi="宋体" w:eastAsia="宋体" w:cs="宋体"/>
                        <w:color w:val="FFFFFF"/>
                        <w:spacing w:val="-3"/>
                        <w:sz w:val="40"/>
                        <w:szCs w:val="40"/>
                        <w14:textOutline w14:w="7282" w14:cap="sq" w14:cmpd="sng">
                          <w14:solidFill>
                            <w14:srgbClr w14:val="FFFFFF"/>
                          </w14:solidFill>
                          <w14:prstDash w14:val="solid"/>
                          <w14:bevel/>
                        </w14:textOutline>
                      </w:rPr>
                      <w:t>使用手册</w:t>
                    </w:r>
                  </w:p>
                </w:txbxContent>
              </v:textbox>
            </v:shape>
            <w10:wrap type="none"/>
            <w10:anchorlock/>
          </v:group>
        </w:pict>
      </w:r>
    </w:p>
    <w:p>
      <w:pPr>
        <w:sectPr>
          <w:footerReference r:id="rId5" w:type="default"/>
          <w:pgSz w:w="11906" w:h="16839"/>
          <w:pgMar w:top="1431" w:right="0" w:bottom="1777" w:left="0" w:header="0" w:footer="1602" w:gutter="0"/>
          <w:cols w:space="720" w:num="1"/>
        </w:sectPr>
      </w:pPr>
    </w:p>
    <w:p>
      <w:pPr>
        <w:spacing w:before="200" w:line="229" w:lineRule="auto"/>
        <w:ind w:left="121"/>
        <w:outlineLvl w:val="0"/>
        <w:rPr>
          <w:rFonts w:ascii="黑体" w:hAnsi="黑体" w:eastAsia="黑体" w:cs="黑体"/>
          <w:sz w:val="20"/>
          <w:szCs w:val="20"/>
        </w:rPr>
      </w:pPr>
      <w:r>
        <w:rPr>
          <w:rFonts w:ascii="黑体" w:hAnsi="黑体" w:eastAsia="黑体" w:cs="黑体"/>
          <w:spacing w:val="7"/>
          <w:sz w:val="20"/>
          <w:szCs w:val="20"/>
        </w:rPr>
        <w:t>液</w:t>
      </w:r>
      <w:r>
        <w:rPr>
          <w:rFonts w:ascii="黑体" w:hAnsi="黑体" w:eastAsia="黑体" w:cs="黑体"/>
          <w:spacing w:val="4"/>
          <w:sz w:val="20"/>
          <w:szCs w:val="20"/>
        </w:rPr>
        <w:t>位计概述</w:t>
      </w:r>
    </w:p>
    <w:p>
      <w:pPr>
        <w:spacing w:before="156" w:line="508" w:lineRule="auto"/>
        <w:ind w:left="119" w:right="129" w:firstLine="536"/>
        <w:rPr>
          <w:rFonts w:ascii="宋体" w:hAnsi="宋体" w:eastAsia="宋体" w:cs="宋体"/>
          <w:sz w:val="17"/>
          <w:szCs w:val="17"/>
        </w:rPr>
      </w:pPr>
      <w:r>
        <w:rPr>
          <w:rFonts w:ascii="Calibri" w:hAnsi="Calibri" w:eastAsia="Calibri" w:cs="Calibri"/>
          <w:sz w:val="17"/>
          <w:szCs w:val="17"/>
        </w:rPr>
        <w:t>YD</w:t>
      </w:r>
      <w:r>
        <w:rPr>
          <w:rFonts w:ascii="Calibri" w:hAnsi="Calibri" w:eastAsia="Calibri" w:cs="Calibri"/>
          <w:spacing w:val="16"/>
          <w:sz w:val="17"/>
          <w:szCs w:val="17"/>
        </w:rPr>
        <w:t>-2</w:t>
      </w:r>
      <w:r>
        <w:rPr>
          <w:rFonts w:ascii="Calibri" w:hAnsi="Calibri" w:eastAsia="Calibri" w:cs="Calibri"/>
          <w:spacing w:val="13"/>
          <w:sz w:val="17"/>
          <w:szCs w:val="17"/>
        </w:rPr>
        <w:t>1</w:t>
      </w:r>
      <w:r>
        <w:rPr>
          <w:rFonts w:ascii="Calibri" w:hAnsi="Calibri" w:eastAsia="Calibri" w:cs="Calibri"/>
          <w:spacing w:val="8"/>
          <w:sz w:val="17"/>
          <w:szCs w:val="17"/>
        </w:rPr>
        <w:t>1</w:t>
      </w:r>
      <w:r>
        <w:rPr>
          <w:rFonts w:ascii="Calibri" w:hAnsi="Calibri" w:eastAsia="Calibri" w:cs="Calibri"/>
          <w:sz w:val="17"/>
          <w:szCs w:val="17"/>
        </w:rPr>
        <w:t>W</w:t>
      </w:r>
      <w:r>
        <w:rPr>
          <w:rFonts w:ascii="Calibri" w:hAnsi="Calibri" w:eastAsia="Calibri" w:cs="Calibri"/>
          <w:spacing w:val="8"/>
          <w:sz w:val="17"/>
          <w:szCs w:val="17"/>
        </w:rPr>
        <w:t>-</w:t>
      </w:r>
      <w:r>
        <w:rPr>
          <w:rFonts w:ascii="Calibri" w:hAnsi="Calibri" w:eastAsia="Calibri" w:cs="Calibri"/>
          <w:sz w:val="17"/>
          <w:szCs w:val="17"/>
        </w:rPr>
        <w:t>GY</w:t>
      </w:r>
      <w:r>
        <w:rPr>
          <w:rFonts w:ascii="Calibri" w:hAnsi="Calibri" w:eastAsia="Calibri" w:cs="Calibri"/>
          <w:spacing w:val="8"/>
          <w:sz w:val="17"/>
          <w:szCs w:val="17"/>
        </w:rPr>
        <w:t xml:space="preserve"> </w:t>
      </w:r>
      <w:r>
        <w:rPr>
          <w:rFonts w:ascii="宋体" w:hAnsi="宋体" w:eastAsia="宋体" w:cs="宋体"/>
          <w:spacing w:val="8"/>
          <w:sz w:val="17"/>
          <w:szCs w:val="17"/>
        </w:rPr>
        <w:t>系列压力计均采用扩散硅传感器，可用于渗透压力、孔隙水压力、扬压力、管道压力等</w:t>
      </w:r>
      <w:r>
        <w:rPr>
          <w:rFonts w:ascii="宋体" w:hAnsi="宋体" w:eastAsia="宋体" w:cs="宋体"/>
          <w:sz w:val="17"/>
          <w:szCs w:val="17"/>
        </w:rPr>
        <w:t xml:space="preserve"> </w:t>
      </w:r>
      <w:r>
        <w:rPr>
          <w:rFonts w:ascii="宋体" w:hAnsi="宋体" w:eastAsia="宋体" w:cs="宋体"/>
          <w:spacing w:val="12"/>
          <w:sz w:val="17"/>
          <w:szCs w:val="17"/>
        </w:rPr>
        <w:t>压力监</w:t>
      </w:r>
      <w:r>
        <w:rPr>
          <w:rFonts w:ascii="宋体" w:hAnsi="宋体" w:eastAsia="宋体" w:cs="宋体"/>
          <w:spacing w:val="10"/>
          <w:sz w:val="17"/>
          <w:szCs w:val="17"/>
        </w:rPr>
        <w:t>测</w:t>
      </w:r>
      <w:r>
        <w:rPr>
          <w:rFonts w:ascii="宋体" w:hAnsi="宋体" w:eastAsia="宋体" w:cs="宋体"/>
          <w:spacing w:val="6"/>
          <w:sz w:val="17"/>
          <w:szCs w:val="17"/>
        </w:rPr>
        <w:t xml:space="preserve">，因此也称作液位计、孔隙水压力计或扬压力计等 </w:t>
      </w:r>
      <w:r>
        <w:rPr>
          <w:rFonts w:ascii="宋体" w:hAnsi="宋体" w:eastAsia="宋体" w:cs="宋体"/>
          <w:sz w:val="17"/>
          <w:szCs w:val="17"/>
        </w:rPr>
        <w:t>YD</w:t>
      </w:r>
      <w:r>
        <w:rPr>
          <w:rFonts w:ascii="宋体" w:hAnsi="宋体" w:eastAsia="宋体" w:cs="宋体"/>
          <w:spacing w:val="6"/>
          <w:sz w:val="17"/>
          <w:szCs w:val="17"/>
        </w:rPr>
        <w:t>-211</w:t>
      </w:r>
      <w:r>
        <w:rPr>
          <w:rFonts w:ascii="宋体" w:hAnsi="宋体" w:eastAsia="宋体" w:cs="宋体"/>
          <w:sz w:val="17"/>
          <w:szCs w:val="17"/>
        </w:rPr>
        <w:t>W</w:t>
      </w:r>
      <w:r>
        <w:rPr>
          <w:rFonts w:ascii="宋体" w:hAnsi="宋体" w:eastAsia="宋体" w:cs="宋体"/>
          <w:spacing w:val="6"/>
          <w:sz w:val="17"/>
          <w:szCs w:val="17"/>
        </w:rPr>
        <w:t>-</w:t>
      </w:r>
      <w:r>
        <w:rPr>
          <w:rFonts w:ascii="宋体" w:hAnsi="宋体" w:eastAsia="宋体" w:cs="宋体"/>
          <w:sz w:val="17"/>
          <w:szCs w:val="17"/>
        </w:rPr>
        <w:t>SY</w:t>
      </w:r>
      <w:r>
        <w:rPr>
          <w:rFonts w:ascii="宋体" w:hAnsi="宋体" w:eastAsia="宋体" w:cs="宋体"/>
          <w:spacing w:val="6"/>
          <w:sz w:val="17"/>
          <w:szCs w:val="17"/>
        </w:rPr>
        <w:t xml:space="preserve"> 系列液位计广泛使用于水利水电工</w:t>
      </w:r>
      <w:r>
        <w:rPr>
          <w:rFonts w:ascii="宋体" w:hAnsi="宋体" w:eastAsia="宋体" w:cs="宋体"/>
          <w:sz w:val="17"/>
          <w:szCs w:val="17"/>
        </w:rPr>
        <w:t xml:space="preserve"> </w:t>
      </w:r>
      <w:r>
        <w:rPr>
          <w:rFonts w:ascii="宋体" w:hAnsi="宋体" w:eastAsia="宋体" w:cs="宋体"/>
          <w:spacing w:val="20"/>
          <w:sz w:val="17"/>
          <w:szCs w:val="17"/>
        </w:rPr>
        <w:t>程、</w:t>
      </w:r>
      <w:r>
        <w:rPr>
          <w:rFonts w:ascii="宋体" w:hAnsi="宋体" w:eastAsia="宋体" w:cs="宋体"/>
          <w:spacing w:val="10"/>
          <w:sz w:val="17"/>
          <w:szCs w:val="17"/>
        </w:rPr>
        <w:t>堤坝、交通等行业的钻孔、管道和压力容器等压力监测。液位计的主要部件均用不锈钢材料制造，适</w:t>
      </w:r>
      <w:r>
        <w:rPr>
          <w:rFonts w:ascii="宋体" w:hAnsi="宋体" w:eastAsia="宋体" w:cs="宋体"/>
          <w:sz w:val="17"/>
          <w:szCs w:val="17"/>
        </w:rPr>
        <w:t xml:space="preserve"> </w:t>
      </w:r>
      <w:r>
        <w:rPr>
          <w:rFonts w:ascii="宋体" w:hAnsi="宋体" w:eastAsia="宋体" w:cs="宋体"/>
          <w:spacing w:val="13"/>
          <w:sz w:val="17"/>
          <w:szCs w:val="17"/>
        </w:rPr>
        <w:t>合</w:t>
      </w:r>
      <w:r>
        <w:rPr>
          <w:rFonts w:ascii="宋体" w:hAnsi="宋体" w:eastAsia="宋体" w:cs="宋体"/>
          <w:spacing w:val="8"/>
          <w:sz w:val="17"/>
          <w:szCs w:val="17"/>
        </w:rPr>
        <w:t>各种淡水介质下使用。</w:t>
      </w:r>
    </w:p>
    <w:p>
      <w:pPr>
        <w:spacing w:line="229" w:lineRule="auto"/>
        <w:ind w:left="661"/>
        <w:rPr>
          <w:rFonts w:ascii="宋体" w:hAnsi="宋体" w:eastAsia="宋体" w:cs="宋体"/>
          <w:sz w:val="17"/>
          <w:szCs w:val="17"/>
        </w:rPr>
      </w:pPr>
      <w:r>
        <w:rPr>
          <w:rFonts w:ascii="宋体" w:hAnsi="宋体" w:eastAsia="宋体" w:cs="宋体"/>
          <w:spacing w:val="7"/>
          <w:sz w:val="17"/>
          <w:szCs w:val="17"/>
        </w:rPr>
        <w:t>液位计内置硅晶体传感器，外置 10 微米透水袋，可阻隔细微颗粒进入传感器腔体内部</w:t>
      </w:r>
      <w:r>
        <w:rPr>
          <w:rFonts w:ascii="宋体" w:hAnsi="宋体" w:eastAsia="宋体" w:cs="宋体"/>
          <w:sz w:val="17"/>
          <w:szCs w:val="17"/>
        </w:rPr>
        <w:t>。</w:t>
      </w:r>
    </w:p>
    <w:p>
      <w:pPr>
        <w:spacing w:before="257" w:line="508" w:lineRule="auto"/>
        <w:ind w:left="114" w:right="129" w:firstLine="541"/>
        <w:rPr>
          <w:rFonts w:ascii="宋体" w:hAnsi="宋体" w:eastAsia="宋体" w:cs="宋体"/>
          <w:sz w:val="17"/>
          <w:szCs w:val="17"/>
        </w:rPr>
      </w:pPr>
      <w:r>
        <w:rPr>
          <w:rFonts w:ascii="Calibri" w:hAnsi="Calibri" w:eastAsia="Calibri" w:cs="Calibri"/>
          <w:sz w:val="17"/>
          <w:szCs w:val="17"/>
        </w:rPr>
        <w:t>YD</w:t>
      </w:r>
      <w:r>
        <w:rPr>
          <w:rFonts w:ascii="Calibri" w:hAnsi="Calibri" w:eastAsia="Calibri" w:cs="Calibri"/>
          <w:spacing w:val="12"/>
          <w:sz w:val="17"/>
          <w:szCs w:val="17"/>
        </w:rPr>
        <w:t>-211</w:t>
      </w:r>
      <w:r>
        <w:rPr>
          <w:rFonts w:ascii="Calibri" w:hAnsi="Calibri" w:eastAsia="Calibri" w:cs="Calibri"/>
          <w:sz w:val="17"/>
          <w:szCs w:val="17"/>
        </w:rPr>
        <w:t>W</w:t>
      </w:r>
      <w:r>
        <w:rPr>
          <w:rFonts w:ascii="Calibri" w:hAnsi="Calibri" w:eastAsia="Calibri" w:cs="Calibri"/>
          <w:spacing w:val="12"/>
          <w:sz w:val="17"/>
          <w:szCs w:val="17"/>
        </w:rPr>
        <w:t>-</w:t>
      </w:r>
      <w:r>
        <w:rPr>
          <w:rFonts w:ascii="Calibri" w:hAnsi="Calibri" w:eastAsia="Calibri" w:cs="Calibri"/>
          <w:sz w:val="17"/>
          <w:szCs w:val="17"/>
        </w:rPr>
        <w:t>GY</w:t>
      </w:r>
      <w:r>
        <w:rPr>
          <w:rFonts w:ascii="宋体" w:hAnsi="宋体" w:eastAsia="宋体" w:cs="宋体"/>
          <w:sz w:val="17"/>
          <w:szCs w:val="17"/>
        </w:rPr>
        <w:t>Y</w:t>
      </w:r>
      <w:r>
        <w:rPr>
          <w:rFonts w:ascii="宋体" w:hAnsi="宋体" w:eastAsia="宋体" w:cs="宋体"/>
          <w:spacing w:val="8"/>
          <w:sz w:val="17"/>
          <w:szCs w:val="17"/>
        </w:rPr>
        <w:t xml:space="preserve"> </w:t>
      </w:r>
      <w:r>
        <w:rPr>
          <w:rFonts w:ascii="宋体" w:hAnsi="宋体" w:eastAsia="宋体" w:cs="宋体"/>
          <w:spacing w:val="6"/>
          <w:sz w:val="17"/>
          <w:szCs w:val="17"/>
        </w:rPr>
        <w:t>系列液位计发送表头是一款低功耗、具有无线通讯功能的智能仪表， 以先进的工业级</w:t>
      </w:r>
      <w:r>
        <w:rPr>
          <w:rFonts w:ascii="宋体" w:hAnsi="宋体" w:eastAsia="宋体" w:cs="宋体"/>
          <w:sz w:val="17"/>
          <w:szCs w:val="17"/>
        </w:rPr>
        <w:t xml:space="preserve"> MCU</w:t>
      </w:r>
      <w:r>
        <w:rPr>
          <w:rFonts w:ascii="宋体" w:hAnsi="宋体" w:eastAsia="宋体" w:cs="宋体"/>
          <w:spacing w:val="12"/>
          <w:sz w:val="17"/>
          <w:szCs w:val="17"/>
        </w:rPr>
        <w:t xml:space="preserve"> 为核心，</w:t>
      </w:r>
      <w:r>
        <w:rPr>
          <w:rFonts w:ascii="宋体" w:hAnsi="宋体" w:eastAsia="宋体" w:cs="宋体"/>
          <w:spacing w:val="8"/>
          <w:sz w:val="17"/>
          <w:szCs w:val="17"/>
        </w:rPr>
        <w:t>高</w:t>
      </w:r>
      <w:r>
        <w:rPr>
          <w:rFonts w:ascii="宋体" w:hAnsi="宋体" w:eastAsia="宋体" w:cs="宋体"/>
          <w:spacing w:val="6"/>
          <w:sz w:val="17"/>
          <w:szCs w:val="17"/>
        </w:rPr>
        <w:t xml:space="preserve">品质的传感器为采集前端，结合物联网 </w:t>
      </w:r>
      <w:r>
        <w:rPr>
          <w:rFonts w:ascii="宋体" w:hAnsi="宋体" w:eastAsia="宋体" w:cs="宋体"/>
          <w:sz w:val="17"/>
          <w:szCs w:val="17"/>
        </w:rPr>
        <w:t>CAT</w:t>
      </w:r>
      <w:r>
        <w:rPr>
          <w:rFonts w:ascii="宋体" w:hAnsi="宋体" w:eastAsia="宋体" w:cs="宋体"/>
          <w:spacing w:val="6"/>
          <w:sz w:val="17"/>
          <w:szCs w:val="17"/>
        </w:rPr>
        <w:t>1 数据模块，及中国电信 4</w:t>
      </w:r>
      <w:r>
        <w:rPr>
          <w:rFonts w:ascii="宋体" w:hAnsi="宋体" w:eastAsia="宋体" w:cs="宋体"/>
          <w:sz w:val="17"/>
          <w:szCs w:val="17"/>
        </w:rPr>
        <w:t>G</w:t>
      </w:r>
      <w:r>
        <w:rPr>
          <w:rFonts w:ascii="宋体" w:hAnsi="宋体" w:eastAsia="宋体" w:cs="宋体"/>
          <w:spacing w:val="6"/>
          <w:sz w:val="17"/>
          <w:szCs w:val="17"/>
        </w:rPr>
        <w:t xml:space="preserve"> 网络，实现现场仪</w:t>
      </w:r>
      <w:r>
        <w:rPr>
          <w:rFonts w:ascii="宋体" w:hAnsi="宋体" w:eastAsia="宋体" w:cs="宋体"/>
          <w:sz w:val="17"/>
          <w:szCs w:val="17"/>
        </w:rPr>
        <w:t xml:space="preserve"> </w:t>
      </w:r>
      <w:r>
        <w:rPr>
          <w:rFonts w:ascii="宋体" w:hAnsi="宋体" w:eastAsia="宋体" w:cs="宋体"/>
          <w:spacing w:val="9"/>
          <w:sz w:val="17"/>
          <w:szCs w:val="17"/>
        </w:rPr>
        <w:t>表数据到云端的无线传输。</w:t>
      </w:r>
    </w:p>
    <w:p>
      <w:pPr>
        <w:spacing w:line="509" w:lineRule="auto"/>
        <w:ind w:left="119" w:right="131" w:firstLine="535"/>
        <w:rPr>
          <w:rFonts w:ascii="宋体" w:hAnsi="宋体" w:eastAsia="宋体" w:cs="宋体"/>
          <w:sz w:val="17"/>
          <w:szCs w:val="17"/>
        </w:rPr>
      </w:pPr>
      <w:r>
        <w:rPr>
          <w:rFonts w:ascii="Calibri" w:hAnsi="Calibri" w:eastAsia="Calibri" w:cs="Calibri"/>
          <w:sz w:val="17"/>
          <w:szCs w:val="17"/>
        </w:rPr>
        <w:t>YD</w:t>
      </w:r>
      <w:r>
        <w:rPr>
          <w:rFonts w:ascii="Calibri" w:hAnsi="Calibri" w:eastAsia="Calibri" w:cs="Calibri"/>
          <w:spacing w:val="18"/>
          <w:sz w:val="17"/>
          <w:szCs w:val="17"/>
        </w:rPr>
        <w:t>-2</w:t>
      </w:r>
      <w:r>
        <w:rPr>
          <w:rFonts w:ascii="Calibri" w:hAnsi="Calibri" w:eastAsia="Calibri" w:cs="Calibri"/>
          <w:spacing w:val="13"/>
          <w:sz w:val="17"/>
          <w:szCs w:val="17"/>
        </w:rPr>
        <w:t>1</w:t>
      </w:r>
      <w:r>
        <w:rPr>
          <w:rFonts w:ascii="Calibri" w:hAnsi="Calibri" w:eastAsia="Calibri" w:cs="Calibri"/>
          <w:spacing w:val="9"/>
          <w:sz w:val="17"/>
          <w:szCs w:val="17"/>
        </w:rPr>
        <w:t>1</w:t>
      </w:r>
      <w:r>
        <w:rPr>
          <w:rFonts w:ascii="Calibri" w:hAnsi="Calibri" w:eastAsia="Calibri" w:cs="Calibri"/>
          <w:sz w:val="17"/>
          <w:szCs w:val="17"/>
        </w:rPr>
        <w:t>W</w:t>
      </w:r>
      <w:r>
        <w:rPr>
          <w:rFonts w:ascii="Calibri" w:hAnsi="Calibri" w:eastAsia="Calibri" w:cs="Calibri"/>
          <w:spacing w:val="9"/>
          <w:sz w:val="17"/>
          <w:szCs w:val="17"/>
        </w:rPr>
        <w:t>-</w:t>
      </w:r>
      <w:r>
        <w:rPr>
          <w:rFonts w:ascii="Calibri" w:hAnsi="Calibri" w:eastAsia="Calibri" w:cs="Calibri"/>
          <w:sz w:val="17"/>
          <w:szCs w:val="17"/>
        </w:rPr>
        <w:t>GY</w:t>
      </w:r>
      <w:r>
        <w:rPr>
          <w:rFonts w:ascii="宋体" w:hAnsi="宋体" w:eastAsia="宋体" w:cs="宋体"/>
          <w:sz w:val="17"/>
          <w:szCs w:val="17"/>
        </w:rPr>
        <w:t>Y</w:t>
      </w:r>
      <w:r>
        <w:rPr>
          <w:rFonts w:ascii="宋体" w:hAnsi="宋体" w:eastAsia="宋体" w:cs="宋体"/>
          <w:spacing w:val="9"/>
          <w:sz w:val="17"/>
          <w:szCs w:val="17"/>
        </w:rPr>
        <w:t xml:space="preserve"> 系列液位计采用定时传输和阈值报警二种方式，异常压力及时发现，保证了管道的安</w:t>
      </w:r>
      <w:r>
        <w:rPr>
          <w:rFonts w:ascii="宋体" w:hAnsi="宋体" w:eastAsia="宋体" w:cs="宋体"/>
          <w:sz w:val="17"/>
          <w:szCs w:val="17"/>
        </w:rPr>
        <w:t xml:space="preserve"> </w:t>
      </w:r>
      <w:r>
        <w:rPr>
          <w:rFonts w:ascii="宋体" w:hAnsi="宋体" w:eastAsia="宋体" w:cs="宋体"/>
          <w:spacing w:val="16"/>
          <w:sz w:val="17"/>
          <w:szCs w:val="17"/>
        </w:rPr>
        <w:t>全</w:t>
      </w:r>
      <w:r>
        <w:rPr>
          <w:rFonts w:ascii="宋体" w:hAnsi="宋体" w:eastAsia="宋体" w:cs="宋体"/>
          <w:spacing w:val="10"/>
          <w:sz w:val="17"/>
          <w:szCs w:val="17"/>
        </w:rPr>
        <w:t>性。该产品采用工业型防爆壳体，在传感器处理方面采用隔膜式扩散硅芯体，进行多点温度补偿, 实现</w:t>
      </w:r>
      <w:r>
        <w:rPr>
          <w:rFonts w:ascii="宋体" w:hAnsi="宋体" w:eastAsia="宋体" w:cs="宋体"/>
          <w:sz w:val="17"/>
          <w:szCs w:val="17"/>
        </w:rPr>
        <w:t xml:space="preserve"> </w:t>
      </w:r>
      <w:r>
        <w:rPr>
          <w:rFonts w:ascii="宋体" w:hAnsi="宋体" w:eastAsia="宋体" w:cs="宋体"/>
          <w:spacing w:val="12"/>
          <w:sz w:val="17"/>
          <w:szCs w:val="17"/>
        </w:rPr>
        <w:t>稳</w:t>
      </w:r>
      <w:r>
        <w:rPr>
          <w:rFonts w:ascii="宋体" w:hAnsi="宋体" w:eastAsia="宋体" w:cs="宋体"/>
          <w:spacing w:val="9"/>
          <w:sz w:val="17"/>
          <w:szCs w:val="17"/>
        </w:rPr>
        <w:t>定的数据采集，保证数据的可靠性、准确性。</w:t>
      </w:r>
    </w:p>
    <w:p>
      <w:pPr>
        <w:spacing w:before="44" w:line="230" w:lineRule="auto"/>
        <w:ind w:left="119"/>
        <w:outlineLvl w:val="0"/>
        <w:rPr>
          <w:rFonts w:ascii="黑体" w:hAnsi="黑体" w:eastAsia="黑体" w:cs="黑体"/>
          <w:sz w:val="20"/>
          <w:szCs w:val="20"/>
        </w:rPr>
      </w:pPr>
      <w:r>
        <w:rPr>
          <w:rFonts w:ascii="黑体" w:hAnsi="黑体" w:eastAsia="黑体" w:cs="黑体"/>
          <w:spacing w:val="5"/>
          <w:sz w:val="20"/>
          <w:szCs w:val="20"/>
        </w:rPr>
        <w:t>产品特</w:t>
      </w:r>
      <w:r>
        <w:rPr>
          <w:rFonts w:ascii="黑体" w:hAnsi="黑体" w:eastAsia="黑体" w:cs="黑体"/>
          <w:spacing w:val="4"/>
          <w:sz w:val="20"/>
          <w:szCs w:val="20"/>
        </w:rPr>
        <w:t>点</w:t>
      </w:r>
    </w:p>
    <w:p>
      <w:pPr>
        <w:spacing w:before="150" w:line="238" w:lineRule="auto"/>
        <w:ind w:left="127"/>
        <w:rPr>
          <w:rFonts w:ascii="宋体" w:hAnsi="宋体" w:eastAsia="宋体" w:cs="宋体"/>
          <w:sz w:val="17"/>
          <w:szCs w:val="17"/>
        </w:rPr>
      </w:pPr>
      <w:r>
        <w:rPr>
          <w:rFonts w:ascii="宋体" w:hAnsi="宋体" w:eastAsia="宋体" w:cs="宋体"/>
          <w:position w:val="-3"/>
          <w:sz w:val="17"/>
          <w:szCs w:val="17"/>
        </w:rPr>
        <w:drawing>
          <wp:inline distT="0" distB="0" distL="0" distR="0">
            <wp:extent cx="66040" cy="126365"/>
            <wp:effectExtent l="0" t="0" r="0" b="0"/>
            <wp:docPr id="5" name="I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 5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6179" cy="1266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pacing w:val="10"/>
          <w:sz w:val="17"/>
          <w:szCs w:val="17"/>
        </w:rPr>
        <w:t xml:space="preserve">   4</w:t>
      </w:r>
      <w:r>
        <w:rPr>
          <w:rFonts w:ascii="宋体" w:hAnsi="宋体" w:eastAsia="宋体" w:cs="宋体"/>
          <w:sz w:val="17"/>
          <w:szCs w:val="17"/>
        </w:rPr>
        <w:t>G</w:t>
      </w:r>
      <w:r>
        <w:rPr>
          <w:rFonts w:ascii="宋体" w:hAnsi="宋体" w:eastAsia="宋体" w:cs="宋体"/>
          <w:spacing w:val="10"/>
          <w:sz w:val="17"/>
          <w:szCs w:val="17"/>
        </w:rPr>
        <w:t xml:space="preserve"> 网络适用地域广</w:t>
      </w:r>
      <w:r>
        <w:rPr>
          <w:rFonts w:ascii="宋体" w:hAnsi="宋体" w:eastAsia="宋体" w:cs="宋体"/>
          <w:spacing w:val="9"/>
          <w:sz w:val="17"/>
          <w:szCs w:val="17"/>
        </w:rPr>
        <w:t>。</w:t>
      </w:r>
    </w:p>
    <w:p>
      <w:pPr>
        <w:spacing w:before="249" w:line="468" w:lineRule="exact"/>
        <w:ind w:left="127"/>
        <w:rPr>
          <w:rFonts w:ascii="宋体" w:hAnsi="宋体" w:eastAsia="宋体" w:cs="宋体"/>
          <w:sz w:val="17"/>
          <w:szCs w:val="17"/>
        </w:rPr>
      </w:pPr>
      <w:r>
        <w:rPr>
          <w:rFonts w:ascii="宋体" w:hAnsi="宋体" w:eastAsia="宋体" w:cs="宋体"/>
          <w:position w:val="17"/>
          <w:sz w:val="17"/>
          <w:szCs w:val="17"/>
        </w:rPr>
        <w:drawing>
          <wp:inline distT="0" distB="0" distL="0" distR="0">
            <wp:extent cx="66040" cy="126365"/>
            <wp:effectExtent l="0" t="0" r="0" b="0"/>
            <wp:docPr id="6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6179" cy="1266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pacing w:val="16"/>
          <w:position w:val="20"/>
          <w:sz w:val="17"/>
          <w:szCs w:val="17"/>
        </w:rPr>
        <w:t xml:space="preserve"> </w:t>
      </w:r>
      <w:r>
        <w:rPr>
          <w:rFonts w:ascii="宋体" w:hAnsi="宋体" w:eastAsia="宋体" w:cs="宋体"/>
          <w:spacing w:val="12"/>
          <w:position w:val="20"/>
          <w:sz w:val="17"/>
          <w:szCs w:val="17"/>
        </w:rPr>
        <w:t xml:space="preserve"> </w:t>
      </w:r>
      <w:r>
        <w:rPr>
          <w:rFonts w:ascii="宋体" w:hAnsi="宋体" w:eastAsia="宋体" w:cs="宋体"/>
          <w:spacing w:val="8"/>
          <w:position w:val="20"/>
          <w:sz w:val="17"/>
          <w:szCs w:val="17"/>
        </w:rPr>
        <w:t xml:space="preserve"> </w:t>
      </w:r>
      <w:r>
        <w:rPr>
          <w:rFonts w:ascii="宋体" w:hAnsi="宋体" w:eastAsia="宋体" w:cs="宋体"/>
          <w:position w:val="20"/>
          <w:sz w:val="17"/>
          <w:szCs w:val="17"/>
        </w:rPr>
        <w:t>IP</w:t>
      </w:r>
      <w:r>
        <w:rPr>
          <w:rFonts w:ascii="宋体" w:hAnsi="宋体" w:eastAsia="宋体" w:cs="宋体"/>
          <w:spacing w:val="8"/>
          <w:position w:val="20"/>
          <w:sz w:val="17"/>
          <w:szCs w:val="17"/>
        </w:rPr>
        <w:t>68 防水外壳，无需开盖即可设置采集频率</w:t>
      </w:r>
    </w:p>
    <w:p>
      <w:pPr>
        <w:spacing w:before="1" w:line="237" w:lineRule="auto"/>
        <w:ind w:left="127"/>
        <w:rPr>
          <w:rFonts w:ascii="宋体" w:hAnsi="宋体" w:eastAsia="宋体" w:cs="宋体"/>
          <w:sz w:val="17"/>
          <w:szCs w:val="17"/>
        </w:rPr>
      </w:pPr>
      <w:r>
        <w:rPr>
          <w:rFonts w:ascii="宋体" w:hAnsi="宋体" w:eastAsia="宋体" w:cs="宋体"/>
          <w:position w:val="-3"/>
          <w:sz w:val="17"/>
          <w:szCs w:val="17"/>
        </w:rPr>
        <w:drawing>
          <wp:inline distT="0" distB="0" distL="0" distR="0">
            <wp:extent cx="66040" cy="126365"/>
            <wp:effectExtent l="0" t="0" r="0" b="0"/>
            <wp:docPr id="7" name="IM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 7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6179" cy="1266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pacing w:val="16"/>
          <w:sz w:val="17"/>
          <w:szCs w:val="17"/>
        </w:rPr>
        <w:t xml:space="preserve"> </w:t>
      </w:r>
      <w:r>
        <w:rPr>
          <w:rFonts w:ascii="宋体" w:hAnsi="宋体" w:eastAsia="宋体" w:cs="宋体"/>
          <w:spacing w:val="15"/>
          <w:sz w:val="17"/>
          <w:szCs w:val="17"/>
        </w:rPr>
        <w:t xml:space="preserve"> </w:t>
      </w:r>
      <w:r>
        <w:rPr>
          <w:rFonts w:ascii="宋体" w:hAnsi="宋体" w:eastAsia="宋体" w:cs="宋体"/>
          <w:spacing w:val="8"/>
          <w:sz w:val="17"/>
          <w:szCs w:val="17"/>
        </w:rPr>
        <w:t xml:space="preserve"> 内置超大尺寸显示屏 (42*30) ，可调试使用。</w:t>
      </w:r>
    </w:p>
    <w:p>
      <w:pPr>
        <w:spacing w:before="249" w:line="468" w:lineRule="exact"/>
        <w:ind w:left="127"/>
        <w:rPr>
          <w:rFonts w:ascii="宋体" w:hAnsi="宋体" w:eastAsia="宋体" w:cs="宋体"/>
          <w:sz w:val="17"/>
          <w:szCs w:val="17"/>
        </w:rPr>
      </w:pPr>
      <w:r>
        <w:rPr>
          <w:rFonts w:ascii="宋体" w:hAnsi="宋体" w:eastAsia="宋体" w:cs="宋体"/>
          <w:position w:val="17"/>
          <w:sz w:val="17"/>
          <w:szCs w:val="17"/>
        </w:rPr>
        <w:drawing>
          <wp:inline distT="0" distB="0" distL="0" distR="0">
            <wp:extent cx="66040" cy="126365"/>
            <wp:effectExtent l="0" t="0" r="0" b="0"/>
            <wp:docPr id="8" name="IM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 8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6179" cy="1266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pacing w:val="15"/>
          <w:position w:val="20"/>
          <w:sz w:val="17"/>
          <w:szCs w:val="17"/>
        </w:rPr>
        <w:t xml:space="preserve"> </w:t>
      </w:r>
      <w:r>
        <w:rPr>
          <w:rFonts w:ascii="宋体" w:hAnsi="宋体" w:eastAsia="宋体" w:cs="宋体"/>
          <w:spacing w:val="10"/>
          <w:position w:val="20"/>
          <w:sz w:val="17"/>
          <w:szCs w:val="17"/>
        </w:rPr>
        <w:t xml:space="preserve">  天线形式可选择：外置和一体，对于信号弱的地方可选择外置天线。</w:t>
      </w:r>
    </w:p>
    <w:p>
      <w:pPr>
        <w:spacing w:before="1" w:line="237" w:lineRule="auto"/>
        <w:ind w:left="127"/>
        <w:rPr>
          <w:rFonts w:ascii="宋体" w:hAnsi="宋体" w:eastAsia="宋体" w:cs="宋体"/>
          <w:sz w:val="17"/>
          <w:szCs w:val="17"/>
        </w:rPr>
      </w:pPr>
      <w:r>
        <w:rPr>
          <w:rFonts w:ascii="宋体" w:hAnsi="宋体" w:eastAsia="宋体" w:cs="宋体"/>
          <w:position w:val="-3"/>
          <w:sz w:val="17"/>
          <w:szCs w:val="17"/>
        </w:rPr>
        <w:drawing>
          <wp:inline distT="0" distB="0" distL="0" distR="0">
            <wp:extent cx="66040" cy="126365"/>
            <wp:effectExtent l="0" t="0" r="0" b="0"/>
            <wp:docPr id="9" name="IM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 9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6179" cy="1266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pacing w:val="10"/>
          <w:sz w:val="17"/>
          <w:szCs w:val="17"/>
        </w:rPr>
        <w:t xml:space="preserve">   内置低功耗电路和9900</w:t>
      </w:r>
      <w:r>
        <w:rPr>
          <w:rFonts w:ascii="宋体" w:hAnsi="宋体" w:eastAsia="宋体" w:cs="宋体"/>
          <w:sz w:val="17"/>
          <w:szCs w:val="17"/>
        </w:rPr>
        <w:t>mAh</w:t>
      </w:r>
      <w:r>
        <w:rPr>
          <w:rFonts w:ascii="宋体" w:hAnsi="宋体" w:eastAsia="宋体" w:cs="宋体"/>
          <w:spacing w:val="10"/>
          <w:sz w:val="17"/>
          <w:szCs w:val="17"/>
        </w:rPr>
        <w:t xml:space="preserve"> 大容量锂电池电池</w:t>
      </w:r>
      <w:r>
        <w:rPr>
          <w:rFonts w:ascii="宋体" w:hAnsi="宋体" w:eastAsia="宋体" w:cs="宋体"/>
          <w:spacing w:val="5"/>
          <w:sz w:val="17"/>
          <w:szCs w:val="17"/>
        </w:rPr>
        <w:t>。</w:t>
      </w:r>
    </w:p>
    <w:p>
      <w:pPr>
        <w:spacing w:before="249" w:line="468" w:lineRule="exact"/>
        <w:ind w:left="127"/>
        <w:rPr>
          <w:rFonts w:ascii="宋体" w:hAnsi="宋体" w:eastAsia="宋体" w:cs="宋体"/>
          <w:sz w:val="17"/>
          <w:szCs w:val="17"/>
        </w:rPr>
      </w:pPr>
      <w:r>
        <w:rPr>
          <w:rFonts w:ascii="宋体" w:hAnsi="宋体" w:eastAsia="宋体" w:cs="宋体"/>
          <w:position w:val="17"/>
          <w:sz w:val="17"/>
          <w:szCs w:val="17"/>
        </w:rPr>
        <w:drawing>
          <wp:inline distT="0" distB="0" distL="0" distR="0">
            <wp:extent cx="66040" cy="126365"/>
            <wp:effectExtent l="0" t="0" r="0" b="0"/>
            <wp:docPr id="10" name="IM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 10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6179" cy="1266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pacing w:val="14"/>
          <w:position w:val="20"/>
          <w:sz w:val="17"/>
          <w:szCs w:val="17"/>
        </w:rPr>
        <w:t xml:space="preserve"> </w:t>
      </w:r>
      <w:r>
        <w:rPr>
          <w:rFonts w:ascii="宋体" w:hAnsi="宋体" w:eastAsia="宋体" w:cs="宋体"/>
          <w:spacing w:val="10"/>
          <w:position w:val="20"/>
          <w:sz w:val="17"/>
          <w:szCs w:val="17"/>
        </w:rPr>
        <w:t xml:space="preserve"> </w:t>
      </w:r>
      <w:r>
        <w:rPr>
          <w:rFonts w:ascii="宋体" w:hAnsi="宋体" w:eastAsia="宋体" w:cs="宋体"/>
          <w:spacing w:val="7"/>
          <w:position w:val="20"/>
          <w:sz w:val="17"/>
          <w:szCs w:val="17"/>
        </w:rPr>
        <w:t xml:space="preserve"> 定时上报和触发上报，可选配 </w:t>
      </w:r>
      <w:r>
        <w:rPr>
          <w:rFonts w:ascii="宋体" w:hAnsi="宋体" w:eastAsia="宋体" w:cs="宋体"/>
          <w:position w:val="20"/>
          <w:sz w:val="17"/>
          <w:szCs w:val="17"/>
        </w:rPr>
        <w:t>GPS</w:t>
      </w:r>
      <w:r>
        <w:rPr>
          <w:rFonts w:ascii="宋体" w:hAnsi="宋体" w:eastAsia="宋体" w:cs="宋体"/>
          <w:spacing w:val="7"/>
          <w:position w:val="20"/>
          <w:sz w:val="17"/>
          <w:szCs w:val="17"/>
        </w:rPr>
        <w:t xml:space="preserve"> 定位模块，实现精准定位。</w:t>
      </w:r>
    </w:p>
    <w:p>
      <w:pPr>
        <w:spacing w:line="237" w:lineRule="auto"/>
        <w:ind w:left="127"/>
        <w:rPr>
          <w:rFonts w:ascii="宋体" w:hAnsi="宋体" w:eastAsia="宋体" w:cs="宋体"/>
          <w:sz w:val="17"/>
          <w:szCs w:val="17"/>
        </w:rPr>
      </w:pPr>
      <w:r>
        <w:rPr>
          <w:rFonts w:ascii="宋体" w:hAnsi="宋体" w:eastAsia="宋体" w:cs="宋体"/>
          <w:position w:val="-3"/>
          <w:sz w:val="17"/>
          <w:szCs w:val="17"/>
        </w:rPr>
        <w:drawing>
          <wp:inline distT="0" distB="0" distL="0" distR="0">
            <wp:extent cx="66040" cy="126365"/>
            <wp:effectExtent l="0" t="0" r="0" b="0"/>
            <wp:docPr id="11" name="IM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 11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6179" cy="1266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pacing w:val="15"/>
          <w:sz w:val="17"/>
          <w:szCs w:val="17"/>
        </w:rPr>
        <w:t xml:space="preserve"> </w:t>
      </w:r>
      <w:r>
        <w:rPr>
          <w:rFonts w:ascii="宋体" w:hAnsi="宋体" w:eastAsia="宋体" w:cs="宋体"/>
          <w:spacing w:val="10"/>
          <w:sz w:val="17"/>
          <w:szCs w:val="17"/>
        </w:rPr>
        <w:t xml:space="preserve">  阈值上、下限报警；及电池容量报警提示功能。</w:t>
      </w:r>
    </w:p>
    <w:p>
      <w:pPr>
        <w:spacing w:before="249" w:line="468" w:lineRule="exact"/>
        <w:ind w:left="127"/>
        <w:rPr>
          <w:rFonts w:ascii="宋体" w:hAnsi="宋体" w:eastAsia="宋体" w:cs="宋体"/>
          <w:sz w:val="17"/>
          <w:szCs w:val="17"/>
        </w:rPr>
      </w:pPr>
      <w:r>
        <w:rPr>
          <w:rFonts w:ascii="宋体" w:hAnsi="宋体" w:eastAsia="宋体" w:cs="宋体"/>
          <w:position w:val="17"/>
          <w:sz w:val="17"/>
          <w:szCs w:val="17"/>
        </w:rPr>
        <w:drawing>
          <wp:inline distT="0" distB="0" distL="0" distR="0">
            <wp:extent cx="66040" cy="126365"/>
            <wp:effectExtent l="0" t="0" r="0" b="0"/>
            <wp:docPr id="12" name="IM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 12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6179" cy="1266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pacing w:val="15"/>
          <w:position w:val="20"/>
          <w:sz w:val="17"/>
          <w:szCs w:val="17"/>
        </w:rPr>
        <w:t xml:space="preserve"> </w:t>
      </w:r>
      <w:r>
        <w:rPr>
          <w:rFonts w:ascii="宋体" w:hAnsi="宋体" w:eastAsia="宋体" w:cs="宋体"/>
          <w:spacing w:val="10"/>
          <w:position w:val="20"/>
          <w:sz w:val="17"/>
          <w:szCs w:val="17"/>
        </w:rPr>
        <w:t xml:space="preserve">  联网自动校时，断网自动重连，带数据缓存，失败数据重发功能。</w:t>
      </w:r>
    </w:p>
    <w:p>
      <w:pPr>
        <w:spacing w:before="1" w:line="237" w:lineRule="auto"/>
        <w:ind w:left="127"/>
        <w:rPr>
          <w:rFonts w:ascii="宋体" w:hAnsi="宋体" w:eastAsia="宋体" w:cs="宋体"/>
          <w:sz w:val="17"/>
          <w:szCs w:val="17"/>
        </w:rPr>
      </w:pPr>
      <w:r>
        <w:rPr>
          <w:rFonts w:ascii="宋体" w:hAnsi="宋体" w:eastAsia="宋体" w:cs="宋体"/>
          <w:position w:val="-3"/>
          <w:sz w:val="17"/>
          <w:szCs w:val="17"/>
        </w:rPr>
        <w:drawing>
          <wp:inline distT="0" distB="0" distL="0" distR="0">
            <wp:extent cx="66040" cy="126365"/>
            <wp:effectExtent l="0" t="0" r="0" b="0"/>
            <wp:docPr id="13" name="IM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 13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6179" cy="1266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pacing w:val="15"/>
          <w:sz w:val="17"/>
          <w:szCs w:val="17"/>
        </w:rPr>
        <w:t xml:space="preserve"> </w:t>
      </w:r>
      <w:r>
        <w:rPr>
          <w:rFonts w:ascii="宋体" w:hAnsi="宋体" w:eastAsia="宋体" w:cs="宋体"/>
          <w:spacing w:val="10"/>
          <w:sz w:val="17"/>
          <w:szCs w:val="17"/>
        </w:rPr>
        <w:t xml:space="preserve">  支持按键操作，亦可使用红外遥控器本地操作仪表，避免现场错误操作。</w:t>
      </w:r>
    </w:p>
    <w:p>
      <w:pPr>
        <w:spacing w:before="249" w:line="238" w:lineRule="auto"/>
        <w:ind w:left="127"/>
        <w:rPr>
          <w:rFonts w:ascii="宋体" w:hAnsi="宋体" w:eastAsia="宋体" w:cs="宋体"/>
          <w:sz w:val="17"/>
          <w:szCs w:val="17"/>
        </w:rPr>
      </w:pPr>
      <w:r>
        <w:rPr>
          <w:rFonts w:ascii="宋体" w:hAnsi="宋体" w:eastAsia="宋体" w:cs="宋体"/>
          <w:position w:val="-3"/>
          <w:sz w:val="17"/>
          <w:szCs w:val="17"/>
        </w:rPr>
        <w:drawing>
          <wp:inline distT="0" distB="0" distL="0" distR="0">
            <wp:extent cx="66040" cy="126365"/>
            <wp:effectExtent l="0" t="0" r="0" b="0"/>
            <wp:docPr id="14" name="IM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 14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6179" cy="1266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pacing w:val="15"/>
          <w:sz w:val="17"/>
          <w:szCs w:val="17"/>
        </w:rPr>
        <w:t xml:space="preserve"> </w:t>
      </w:r>
      <w:r>
        <w:rPr>
          <w:rFonts w:ascii="宋体" w:hAnsi="宋体" w:eastAsia="宋体" w:cs="宋体"/>
          <w:spacing w:val="10"/>
          <w:sz w:val="17"/>
          <w:szCs w:val="17"/>
        </w:rPr>
        <w:t xml:space="preserve">  常见设置均可通过服务器发送设置参数，无需现场设置参数。</w:t>
      </w:r>
    </w:p>
    <w:p>
      <w:pPr>
        <w:spacing w:before="249" w:line="238" w:lineRule="auto"/>
        <w:ind w:left="127"/>
        <w:rPr>
          <w:rFonts w:ascii="宋体" w:hAnsi="宋体" w:eastAsia="宋体" w:cs="宋体"/>
          <w:sz w:val="17"/>
          <w:szCs w:val="17"/>
        </w:rPr>
      </w:pPr>
      <w:r>
        <w:rPr>
          <w:rFonts w:ascii="宋体" w:hAnsi="宋体" w:eastAsia="宋体" w:cs="宋体"/>
          <w:position w:val="-3"/>
          <w:sz w:val="17"/>
          <w:szCs w:val="17"/>
        </w:rPr>
        <w:drawing>
          <wp:inline distT="0" distB="0" distL="0" distR="0">
            <wp:extent cx="66040" cy="126365"/>
            <wp:effectExtent l="0" t="0" r="0" b="0"/>
            <wp:docPr id="15" name="IM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 15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6179" cy="1266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pacing w:val="15"/>
          <w:sz w:val="17"/>
          <w:szCs w:val="17"/>
        </w:rPr>
        <w:t xml:space="preserve"> </w:t>
      </w:r>
      <w:r>
        <w:rPr>
          <w:rFonts w:ascii="宋体" w:hAnsi="宋体" w:eastAsia="宋体" w:cs="宋体"/>
          <w:spacing w:val="10"/>
          <w:sz w:val="17"/>
          <w:szCs w:val="17"/>
        </w:rPr>
        <w:t xml:space="preserve">  具有防震、防潮功能，适应野外环境。</w:t>
      </w:r>
    </w:p>
    <w:p>
      <w:pPr>
        <w:spacing w:before="249" w:line="475" w:lineRule="exact"/>
        <w:ind w:left="127"/>
        <w:rPr>
          <w:rFonts w:ascii="宋体" w:hAnsi="宋体" w:eastAsia="宋体" w:cs="宋体"/>
          <w:sz w:val="17"/>
          <w:szCs w:val="17"/>
        </w:rPr>
      </w:pPr>
      <w:r>
        <w:rPr>
          <w:rFonts w:ascii="宋体" w:hAnsi="宋体" w:eastAsia="宋体" w:cs="宋体"/>
          <w:position w:val="18"/>
          <w:sz w:val="17"/>
          <w:szCs w:val="17"/>
        </w:rPr>
        <w:drawing>
          <wp:inline distT="0" distB="0" distL="0" distR="0">
            <wp:extent cx="66040" cy="126365"/>
            <wp:effectExtent l="0" t="0" r="0" b="0"/>
            <wp:docPr id="16" name="IM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 16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6179" cy="1266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pacing w:val="15"/>
          <w:position w:val="21"/>
          <w:sz w:val="17"/>
          <w:szCs w:val="17"/>
        </w:rPr>
        <w:t xml:space="preserve"> </w:t>
      </w:r>
      <w:r>
        <w:rPr>
          <w:rFonts w:ascii="宋体" w:hAnsi="宋体" w:eastAsia="宋体" w:cs="宋体"/>
          <w:spacing w:val="10"/>
          <w:position w:val="21"/>
          <w:sz w:val="17"/>
          <w:szCs w:val="17"/>
        </w:rPr>
        <w:t xml:space="preserve">  具有完善的故障自检功能。</w:t>
      </w:r>
    </w:p>
    <w:p>
      <w:pPr>
        <w:spacing w:line="230" w:lineRule="auto"/>
        <w:ind w:left="120"/>
        <w:rPr>
          <w:rFonts w:ascii="宋体" w:hAnsi="宋体" w:eastAsia="宋体" w:cs="宋体"/>
          <w:sz w:val="17"/>
          <w:szCs w:val="17"/>
        </w:rPr>
      </w:pPr>
      <w:r>
        <w:rPr>
          <w:rFonts w:ascii="宋体" w:hAnsi="宋体" w:eastAsia="宋体" w:cs="宋体"/>
          <w:spacing w:val="8"/>
          <w:sz w:val="17"/>
          <w:szCs w:val="17"/>
        </w:rPr>
        <w:t>技</w:t>
      </w:r>
      <w:r>
        <w:rPr>
          <w:rFonts w:ascii="宋体" w:hAnsi="宋体" w:eastAsia="宋体" w:cs="宋体"/>
          <w:spacing w:val="6"/>
          <w:sz w:val="17"/>
          <w:szCs w:val="17"/>
        </w:rPr>
        <w:t>术参数：</w:t>
      </w:r>
    </w:p>
    <w:p>
      <w:pPr>
        <w:spacing w:line="111" w:lineRule="exact"/>
      </w:pPr>
    </w:p>
    <w:tbl>
      <w:tblPr>
        <w:tblStyle w:val="4"/>
        <w:tblW w:w="854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50"/>
        <w:gridCol w:w="2853"/>
        <w:gridCol w:w="414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1550" w:type="dxa"/>
            <w:vAlign w:val="top"/>
          </w:tcPr>
          <w:p>
            <w:pPr>
              <w:spacing w:before="149" w:line="230" w:lineRule="auto"/>
              <w:ind w:left="11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项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目内容</w:t>
            </w:r>
          </w:p>
        </w:tc>
        <w:tc>
          <w:tcPr>
            <w:tcW w:w="2853" w:type="dxa"/>
            <w:vAlign w:val="top"/>
          </w:tcPr>
          <w:p>
            <w:pPr>
              <w:spacing w:before="149" w:line="230" w:lineRule="auto"/>
              <w:ind w:left="11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参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数</w:t>
            </w:r>
          </w:p>
        </w:tc>
        <w:tc>
          <w:tcPr>
            <w:tcW w:w="4140" w:type="dxa"/>
            <w:vAlign w:val="top"/>
          </w:tcPr>
          <w:p>
            <w:pPr>
              <w:spacing w:before="149" w:line="232" w:lineRule="auto"/>
              <w:ind w:left="11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1550" w:type="dxa"/>
            <w:vAlign w:val="top"/>
          </w:tcPr>
          <w:p>
            <w:pPr>
              <w:spacing w:before="146" w:line="232" w:lineRule="auto"/>
              <w:ind w:left="12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型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号</w:t>
            </w:r>
          </w:p>
        </w:tc>
        <w:tc>
          <w:tcPr>
            <w:tcW w:w="2853" w:type="dxa"/>
            <w:vAlign w:val="top"/>
          </w:tcPr>
          <w:p>
            <w:pPr>
              <w:spacing w:before="174" w:line="191" w:lineRule="auto"/>
              <w:ind w:left="107"/>
              <w:rPr>
                <w:rFonts w:ascii="Calibri" w:hAnsi="Calibri" w:eastAsia="Calibri" w:cs="Calibri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YD</w:t>
            </w: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>-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211</w:t>
            </w:r>
            <w:r>
              <w:rPr>
                <w:rFonts w:ascii="宋体" w:hAnsi="宋体" w:eastAsia="宋体" w:cs="宋体"/>
                <w:sz w:val="17"/>
                <w:szCs w:val="17"/>
              </w:rPr>
              <w:t>W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-</w:t>
            </w:r>
            <w:r>
              <w:rPr>
                <w:rFonts w:ascii="Calibri" w:hAnsi="Calibri" w:eastAsia="Calibri" w:cs="Calibri"/>
                <w:sz w:val="17"/>
                <w:szCs w:val="17"/>
              </w:rPr>
              <w:t>GY</w:t>
            </w:r>
          </w:p>
        </w:tc>
        <w:tc>
          <w:tcPr>
            <w:tcW w:w="41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6" w:type="default"/>
          <w:pgSz w:w="11906" w:h="16839"/>
          <w:pgMar w:top="1431" w:right="1670" w:bottom="400" w:left="1687" w:header="0" w:footer="0" w:gutter="0"/>
          <w:cols w:space="720" w:num="1"/>
        </w:sectPr>
      </w:pPr>
    </w:p>
    <w:p>
      <w:pPr>
        <w:spacing w:line="91" w:lineRule="auto"/>
        <w:rPr>
          <w:rFonts w:ascii="Arial"/>
          <w:sz w:val="2"/>
        </w:rPr>
      </w:pPr>
    </w:p>
    <w:tbl>
      <w:tblPr>
        <w:tblStyle w:val="4"/>
        <w:tblW w:w="854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50"/>
        <w:gridCol w:w="2853"/>
        <w:gridCol w:w="414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6" w:hRule="atLeast"/>
        </w:trPr>
        <w:tc>
          <w:tcPr>
            <w:tcW w:w="1550" w:type="dxa"/>
            <w:vAlign w:val="top"/>
          </w:tcPr>
          <w:p>
            <w:pPr>
              <w:spacing w:before="148" w:line="231" w:lineRule="auto"/>
              <w:ind w:left="11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量程</w:t>
            </w:r>
          </w:p>
        </w:tc>
        <w:tc>
          <w:tcPr>
            <w:tcW w:w="2853" w:type="dxa"/>
            <w:vAlign w:val="top"/>
          </w:tcPr>
          <w:p>
            <w:pPr>
              <w:spacing w:before="148" w:line="468" w:lineRule="exact"/>
              <w:ind w:left="11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position w:val="22"/>
                <w:sz w:val="17"/>
                <w:szCs w:val="17"/>
              </w:rPr>
              <w:t>0-1000 米</w:t>
            </w:r>
          </w:p>
          <w:p>
            <w:pPr>
              <w:spacing w:line="230" w:lineRule="auto"/>
              <w:ind w:left="11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量程支持定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制</w:t>
            </w:r>
          </w:p>
        </w:tc>
        <w:tc>
          <w:tcPr>
            <w:tcW w:w="4140" w:type="dxa"/>
            <w:vAlign w:val="top"/>
          </w:tcPr>
          <w:p>
            <w:pPr>
              <w:spacing w:before="148" w:line="230" w:lineRule="auto"/>
              <w:ind w:left="11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可定制特殊量程范围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1550" w:type="dxa"/>
            <w:vAlign w:val="top"/>
          </w:tcPr>
          <w:p>
            <w:pPr>
              <w:spacing w:before="145" w:line="231" w:lineRule="auto"/>
              <w:ind w:left="11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线长</w:t>
            </w:r>
          </w:p>
        </w:tc>
        <w:tc>
          <w:tcPr>
            <w:tcW w:w="2853" w:type="dxa"/>
            <w:vAlign w:val="top"/>
          </w:tcPr>
          <w:p>
            <w:pPr>
              <w:spacing w:before="145" w:line="231" w:lineRule="auto"/>
              <w:ind w:left="11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定制</w:t>
            </w:r>
          </w:p>
        </w:tc>
        <w:tc>
          <w:tcPr>
            <w:tcW w:w="4140" w:type="dxa"/>
            <w:vAlign w:val="top"/>
          </w:tcPr>
          <w:p>
            <w:pPr>
              <w:spacing w:before="145" w:line="231" w:lineRule="auto"/>
              <w:ind w:left="11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定制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1550" w:type="dxa"/>
            <w:vAlign w:val="top"/>
          </w:tcPr>
          <w:p>
            <w:pPr>
              <w:spacing w:before="145" w:line="230" w:lineRule="auto"/>
              <w:ind w:left="11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压力类型</w:t>
            </w:r>
          </w:p>
        </w:tc>
        <w:tc>
          <w:tcPr>
            <w:tcW w:w="2853" w:type="dxa"/>
            <w:vAlign w:val="top"/>
          </w:tcPr>
          <w:p>
            <w:pPr>
              <w:spacing w:before="145" w:line="232" w:lineRule="auto"/>
              <w:ind w:left="10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表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压</w:t>
            </w:r>
          </w:p>
        </w:tc>
        <w:tc>
          <w:tcPr>
            <w:tcW w:w="4140" w:type="dxa"/>
            <w:vAlign w:val="top"/>
          </w:tcPr>
          <w:p>
            <w:pPr>
              <w:spacing w:before="145" w:line="231" w:lineRule="auto"/>
              <w:ind w:left="11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液位计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1550" w:type="dxa"/>
            <w:vAlign w:val="top"/>
          </w:tcPr>
          <w:p>
            <w:pPr>
              <w:spacing w:before="146" w:line="229" w:lineRule="auto"/>
              <w:ind w:left="11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精度</w:t>
            </w:r>
          </w:p>
        </w:tc>
        <w:tc>
          <w:tcPr>
            <w:tcW w:w="2853" w:type="dxa"/>
            <w:vAlign w:val="top"/>
          </w:tcPr>
          <w:p>
            <w:pPr>
              <w:spacing w:before="145" w:line="231" w:lineRule="exact"/>
              <w:ind w:left="11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position w:val="1"/>
                <w:sz w:val="17"/>
                <w:szCs w:val="17"/>
              </w:rPr>
              <w:t>0.5%</w:t>
            </w:r>
          </w:p>
        </w:tc>
        <w:tc>
          <w:tcPr>
            <w:tcW w:w="4140" w:type="dxa"/>
            <w:vAlign w:val="top"/>
          </w:tcPr>
          <w:p>
            <w:pPr>
              <w:spacing w:before="145" w:line="231" w:lineRule="auto"/>
              <w:ind w:left="11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>可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定制 0.1%，0.25%，0.5%高精度价格另议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1" w:hRule="atLeast"/>
        </w:trPr>
        <w:tc>
          <w:tcPr>
            <w:tcW w:w="1550" w:type="dxa"/>
            <w:vAlign w:val="top"/>
          </w:tcPr>
          <w:p>
            <w:pPr>
              <w:spacing w:before="145" w:line="229" w:lineRule="auto"/>
              <w:ind w:left="11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供电电源</w:t>
            </w:r>
          </w:p>
        </w:tc>
        <w:tc>
          <w:tcPr>
            <w:tcW w:w="2853" w:type="dxa"/>
            <w:vAlign w:val="top"/>
          </w:tcPr>
          <w:p>
            <w:pPr>
              <w:spacing w:before="145" w:line="236" w:lineRule="auto"/>
              <w:ind w:left="11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3.6</w:t>
            </w:r>
            <w:r>
              <w:rPr>
                <w:rFonts w:ascii="宋体" w:hAnsi="宋体" w:eastAsia="宋体" w:cs="宋体"/>
                <w:sz w:val="17"/>
                <w:szCs w:val="17"/>
              </w:rPr>
              <w:t>V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 xml:space="preserve"> 锂电池，容量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 xml:space="preserve"> 9900</w:t>
            </w:r>
            <w:r>
              <w:rPr>
                <w:rFonts w:ascii="宋体" w:hAnsi="宋体" w:eastAsia="宋体" w:cs="宋体"/>
                <w:sz w:val="17"/>
                <w:szCs w:val="17"/>
              </w:rPr>
              <w:t>mAH</w:t>
            </w:r>
          </w:p>
        </w:tc>
        <w:tc>
          <w:tcPr>
            <w:tcW w:w="4140" w:type="dxa"/>
            <w:vAlign w:val="top"/>
          </w:tcPr>
          <w:p>
            <w:pPr>
              <w:spacing w:before="145" w:line="230" w:lineRule="auto"/>
              <w:ind w:left="11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3"/>
                <w:sz w:val="17"/>
                <w:szCs w:val="17"/>
              </w:rPr>
              <w:t>8000 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1550" w:type="dxa"/>
            <w:vAlign w:val="top"/>
          </w:tcPr>
          <w:p>
            <w:pPr>
              <w:spacing w:before="147" w:line="231" w:lineRule="auto"/>
              <w:ind w:left="11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现场显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示</w:t>
            </w:r>
          </w:p>
        </w:tc>
        <w:tc>
          <w:tcPr>
            <w:tcW w:w="2853" w:type="dxa"/>
            <w:vAlign w:val="top"/>
          </w:tcPr>
          <w:p>
            <w:pPr>
              <w:spacing w:before="147" w:line="230" w:lineRule="auto"/>
              <w:ind w:left="10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LCD</w:t>
            </w: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 xml:space="preserve">  超低功耗显示器</w:t>
            </w:r>
          </w:p>
        </w:tc>
        <w:tc>
          <w:tcPr>
            <w:tcW w:w="41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1550" w:type="dxa"/>
            <w:vAlign w:val="top"/>
          </w:tcPr>
          <w:p>
            <w:pPr>
              <w:spacing w:before="147" w:line="230" w:lineRule="auto"/>
              <w:ind w:left="11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按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键</w:t>
            </w:r>
          </w:p>
        </w:tc>
        <w:tc>
          <w:tcPr>
            <w:tcW w:w="2853" w:type="dxa"/>
            <w:vAlign w:val="top"/>
          </w:tcPr>
          <w:p>
            <w:pPr>
              <w:spacing w:before="146" w:line="232" w:lineRule="auto"/>
              <w:ind w:left="11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设置、通信、单位切换</w:t>
            </w:r>
          </w:p>
        </w:tc>
        <w:tc>
          <w:tcPr>
            <w:tcW w:w="41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1550" w:type="dxa"/>
            <w:vAlign w:val="top"/>
          </w:tcPr>
          <w:p>
            <w:pPr>
              <w:spacing w:before="146" w:line="236" w:lineRule="auto"/>
              <w:ind w:left="11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重量</w:t>
            </w:r>
          </w:p>
        </w:tc>
        <w:tc>
          <w:tcPr>
            <w:tcW w:w="2853" w:type="dxa"/>
            <w:vAlign w:val="top"/>
          </w:tcPr>
          <w:p>
            <w:pPr>
              <w:spacing w:before="146" w:line="232" w:lineRule="exact"/>
              <w:ind w:left="12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position w:val="1"/>
                <w:sz w:val="17"/>
                <w:szCs w:val="17"/>
              </w:rPr>
              <w:t>1</w:t>
            </w:r>
            <w:r>
              <w:rPr>
                <w:rFonts w:ascii="宋体" w:hAnsi="宋体" w:eastAsia="宋体" w:cs="宋体"/>
                <w:spacing w:val="1"/>
                <w:position w:val="1"/>
                <w:sz w:val="17"/>
                <w:szCs w:val="17"/>
              </w:rPr>
              <w:t>.6</w:t>
            </w:r>
            <w:r>
              <w:rPr>
                <w:rFonts w:ascii="宋体" w:hAnsi="宋体" w:eastAsia="宋体" w:cs="宋体"/>
                <w:position w:val="1"/>
                <w:sz w:val="17"/>
                <w:szCs w:val="17"/>
              </w:rPr>
              <w:t>kg</w:t>
            </w:r>
          </w:p>
        </w:tc>
        <w:tc>
          <w:tcPr>
            <w:tcW w:w="4140" w:type="dxa"/>
            <w:vAlign w:val="top"/>
          </w:tcPr>
          <w:p>
            <w:pPr>
              <w:spacing w:before="146" w:line="231" w:lineRule="auto"/>
              <w:ind w:left="13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以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实物为准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1550" w:type="dxa"/>
            <w:vAlign w:val="top"/>
          </w:tcPr>
          <w:p>
            <w:pPr>
              <w:spacing w:before="148" w:line="230" w:lineRule="auto"/>
              <w:ind w:left="13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电磁兼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容</w:t>
            </w:r>
          </w:p>
        </w:tc>
        <w:tc>
          <w:tcPr>
            <w:tcW w:w="2853" w:type="dxa"/>
            <w:vAlign w:val="top"/>
          </w:tcPr>
          <w:p>
            <w:pPr>
              <w:spacing w:before="148" w:line="235" w:lineRule="auto"/>
              <w:ind w:left="10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GB</w:t>
            </w: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>/</w:t>
            </w:r>
            <w:r>
              <w:rPr>
                <w:rFonts w:ascii="宋体" w:hAnsi="宋体" w:eastAsia="宋体" w:cs="宋体"/>
                <w:sz w:val="17"/>
                <w:szCs w:val="17"/>
              </w:rPr>
              <w:t>T</w:t>
            </w: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1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7626.2/4-2006</w:t>
            </w:r>
          </w:p>
        </w:tc>
        <w:tc>
          <w:tcPr>
            <w:tcW w:w="41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1550" w:type="dxa"/>
            <w:vAlign w:val="top"/>
          </w:tcPr>
          <w:p>
            <w:pPr>
              <w:spacing w:before="147" w:line="230" w:lineRule="auto"/>
              <w:ind w:left="11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存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储温度：</w:t>
            </w:r>
          </w:p>
        </w:tc>
        <w:tc>
          <w:tcPr>
            <w:tcW w:w="2853" w:type="dxa"/>
            <w:vAlign w:val="top"/>
          </w:tcPr>
          <w:p>
            <w:pPr>
              <w:spacing w:before="147" w:line="288" w:lineRule="exact"/>
              <w:ind w:left="10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7"/>
                <w:position w:val="2"/>
                <w:sz w:val="17"/>
                <w:szCs w:val="17"/>
              </w:rPr>
              <w:t>-30℃~80</w:t>
            </w:r>
            <w:r>
              <w:rPr>
                <w:rFonts w:ascii="宋体" w:hAnsi="宋体" w:eastAsia="宋体" w:cs="宋体"/>
                <w:spacing w:val="16"/>
                <w:position w:val="2"/>
                <w:sz w:val="17"/>
                <w:szCs w:val="17"/>
              </w:rPr>
              <w:t>℃</w:t>
            </w:r>
          </w:p>
        </w:tc>
        <w:tc>
          <w:tcPr>
            <w:tcW w:w="4140" w:type="dxa"/>
            <w:vAlign w:val="top"/>
          </w:tcPr>
          <w:p>
            <w:pPr>
              <w:spacing w:before="147" w:line="230" w:lineRule="auto"/>
              <w:ind w:left="11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>高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温可定制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1550" w:type="dxa"/>
            <w:vAlign w:val="top"/>
          </w:tcPr>
          <w:p>
            <w:pPr>
              <w:spacing w:before="146" w:line="231" w:lineRule="auto"/>
              <w:ind w:left="11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感压膜片</w:t>
            </w:r>
          </w:p>
        </w:tc>
        <w:tc>
          <w:tcPr>
            <w:tcW w:w="2853" w:type="dxa"/>
            <w:vAlign w:val="top"/>
          </w:tcPr>
          <w:p>
            <w:pPr>
              <w:spacing w:before="147" w:line="233" w:lineRule="auto"/>
              <w:ind w:left="11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1"/>
                <w:sz w:val="17"/>
                <w:szCs w:val="17"/>
              </w:rPr>
              <w:t>不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锈钢 316</w:t>
            </w:r>
            <w:r>
              <w:rPr>
                <w:rFonts w:ascii="宋体" w:hAnsi="宋体" w:eastAsia="宋体" w:cs="宋体"/>
                <w:sz w:val="17"/>
                <w:szCs w:val="17"/>
              </w:rPr>
              <w:t>L</w:t>
            </w:r>
          </w:p>
        </w:tc>
        <w:tc>
          <w:tcPr>
            <w:tcW w:w="4140" w:type="dxa"/>
            <w:vAlign w:val="top"/>
          </w:tcPr>
          <w:p>
            <w:pPr>
              <w:spacing w:before="146" w:line="229" w:lineRule="auto"/>
              <w:ind w:left="11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4"/>
                <w:sz w:val="17"/>
                <w:szCs w:val="17"/>
              </w:rPr>
              <w:t>可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定制应变芯体或薄膜溅射芯体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1550" w:type="dxa"/>
            <w:vAlign w:val="top"/>
          </w:tcPr>
          <w:p>
            <w:pPr>
              <w:spacing w:before="146" w:line="231" w:lineRule="auto"/>
              <w:ind w:left="11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工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作温度</w:t>
            </w:r>
          </w:p>
        </w:tc>
        <w:tc>
          <w:tcPr>
            <w:tcW w:w="2853" w:type="dxa"/>
            <w:vAlign w:val="top"/>
          </w:tcPr>
          <w:p>
            <w:pPr>
              <w:spacing w:before="146" w:line="288" w:lineRule="exact"/>
              <w:ind w:left="10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7"/>
                <w:position w:val="2"/>
                <w:sz w:val="17"/>
                <w:szCs w:val="17"/>
              </w:rPr>
              <w:t>-20℃~70</w:t>
            </w:r>
            <w:r>
              <w:rPr>
                <w:rFonts w:ascii="宋体" w:hAnsi="宋体" w:eastAsia="宋体" w:cs="宋体"/>
                <w:spacing w:val="16"/>
                <w:position w:val="2"/>
                <w:sz w:val="17"/>
                <w:szCs w:val="17"/>
              </w:rPr>
              <w:t>℃</w:t>
            </w:r>
          </w:p>
        </w:tc>
        <w:tc>
          <w:tcPr>
            <w:tcW w:w="4140" w:type="dxa"/>
            <w:vAlign w:val="top"/>
          </w:tcPr>
          <w:p>
            <w:pPr>
              <w:spacing w:before="146" w:line="230" w:lineRule="auto"/>
              <w:ind w:left="11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2"/>
                <w:sz w:val="17"/>
                <w:szCs w:val="17"/>
              </w:rPr>
              <w:t>高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温，低温可定制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1550" w:type="dxa"/>
            <w:vAlign w:val="top"/>
          </w:tcPr>
          <w:p>
            <w:pPr>
              <w:spacing w:before="148" w:line="231" w:lineRule="auto"/>
              <w:ind w:left="11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相对湿度</w:t>
            </w:r>
          </w:p>
        </w:tc>
        <w:tc>
          <w:tcPr>
            <w:tcW w:w="2853" w:type="dxa"/>
            <w:vAlign w:val="top"/>
          </w:tcPr>
          <w:p>
            <w:pPr>
              <w:spacing w:before="148" w:line="230" w:lineRule="exact"/>
              <w:ind w:left="11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1"/>
                <w:sz w:val="17"/>
                <w:szCs w:val="17"/>
              </w:rPr>
              <w:t>0</w:t>
            </w:r>
            <w:r>
              <w:rPr>
                <w:rFonts w:ascii="宋体" w:hAnsi="宋体" w:eastAsia="宋体" w:cs="宋体"/>
                <w:spacing w:val="18"/>
                <w:sz w:val="17"/>
                <w:szCs w:val="17"/>
              </w:rPr>
              <w:t>%~95%</w:t>
            </w:r>
          </w:p>
        </w:tc>
        <w:tc>
          <w:tcPr>
            <w:tcW w:w="41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1550" w:type="dxa"/>
            <w:vAlign w:val="top"/>
          </w:tcPr>
          <w:p>
            <w:pPr>
              <w:spacing w:before="147" w:line="230" w:lineRule="auto"/>
              <w:ind w:left="11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>长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期稳定性</w:t>
            </w:r>
          </w:p>
        </w:tc>
        <w:tc>
          <w:tcPr>
            <w:tcW w:w="2853" w:type="dxa"/>
            <w:vAlign w:val="top"/>
          </w:tcPr>
          <w:p>
            <w:pPr>
              <w:spacing w:before="147" w:line="227" w:lineRule="exact"/>
              <w:ind w:left="13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position w:val="1"/>
                <w:sz w:val="17"/>
                <w:szCs w:val="17"/>
              </w:rPr>
              <w:t>±0.5%</w:t>
            </w:r>
            <w:r>
              <w:rPr>
                <w:rFonts w:ascii="宋体" w:hAnsi="宋体" w:eastAsia="宋体" w:cs="宋体"/>
                <w:position w:val="1"/>
                <w:sz w:val="17"/>
                <w:szCs w:val="17"/>
              </w:rPr>
              <w:t>FS</w:t>
            </w:r>
            <w:r>
              <w:rPr>
                <w:rFonts w:ascii="宋体" w:hAnsi="宋体" w:eastAsia="宋体" w:cs="宋体"/>
                <w:spacing w:val="4"/>
                <w:position w:val="1"/>
                <w:sz w:val="17"/>
                <w:szCs w:val="17"/>
              </w:rPr>
              <w:t>/年</w:t>
            </w:r>
          </w:p>
        </w:tc>
        <w:tc>
          <w:tcPr>
            <w:tcW w:w="4140" w:type="dxa"/>
            <w:vAlign w:val="top"/>
          </w:tcPr>
          <w:p>
            <w:pPr>
              <w:spacing w:before="147" w:line="229" w:lineRule="auto"/>
              <w:ind w:left="11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高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精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度可定制 (最高可达 0.05%)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1" w:hRule="atLeast"/>
        </w:trPr>
        <w:tc>
          <w:tcPr>
            <w:tcW w:w="1550" w:type="dxa"/>
            <w:vAlign w:val="top"/>
          </w:tcPr>
          <w:p>
            <w:pPr>
              <w:spacing w:before="146" w:line="231" w:lineRule="auto"/>
              <w:ind w:left="11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振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动</w:t>
            </w:r>
          </w:p>
        </w:tc>
        <w:tc>
          <w:tcPr>
            <w:tcW w:w="2853" w:type="dxa"/>
            <w:vAlign w:val="top"/>
          </w:tcPr>
          <w:p>
            <w:pPr>
              <w:spacing w:before="147" w:line="224" w:lineRule="auto"/>
              <w:ind w:left="12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4"/>
                <w:sz w:val="17"/>
                <w:szCs w:val="17"/>
              </w:rPr>
              <w:t xml:space="preserve">≤ 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 xml:space="preserve"> 3</w:t>
            </w:r>
            <w:r>
              <w:rPr>
                <w:rFonts w:ascii="宋体" w:hAnsi="宋体" w:eastAsia="宋体" w:cs="宋体"/>
                <w:sz w:val="17"/>
                <w:szCs w:val="17"/>
              </w:rPr>
              <w:t>g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/10</w:t>
            </w:r>
            <w:r>
              <w:rPr>
                <w:rFonts w:ascii="宋体" w:hAnsi="宋体" w:eastAsia="宋体" w:cs="宋体"/>
                <w:sz w:val="17"/>
                <w:szCs w:val="17"/>
              </w:rPr>
              <w:t>Hz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...150</w:t>
            </w:r>
            <w:r>
              <w:rPr>
                <w:rFonts w:ascii="宋体" w:hAnsi="宋体" w:eastAsia="宋体" w:cs="宋体"/>
                <w:sz w:val="17"/>
                <w:szCs w:val="17"/>
              </w:rPr>
              <w:t>Hz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 xml:space="preserve">   (   </w:t>
            </w:r>
            <w:r>
              <w:rPr>
                <w:rFonts w:ascii="宋体" w:hAnsi="宋体" w:eastAsia="宋体" w:cs="宋体"/>
                <w:sz w:val="17"/>
                <w:szCs w:val="17"/>
              </w:rPr>
              <w:t>IEC</w:t>
            </w:r>
          </w:p>
          <w:p>
            <w:pPr>
              <w:spacing w:before="261" w:line="233" w:lineRule="auto"/>
              <w:ind w:left="11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6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0068-2-6-2007)</w:t>
            </w:r>
          </w:p>
        </w:tc>
        <w:tc>
          <w:tcPr>
            <w:tcW w:w="41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1550" w:type="dxa"/>
            <w:vAlign w:val="top"/>
          </w:tcPr>
          <w:p>
            <w:pPr>
              <w:spacing w:before="149" w:line="229" w:lineRule="auto"/>
              <w:ind w:left="11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>传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输方式</w:t>
            </w:r>
          </w:p>
        </w:tc>
        <w:tc>
          <w:tcPr>
            <w:tcW w:w="2853" w:type="dxa"/>
            <w:vAlign w:val="top"/>
          </w:tcPr>
          <w:p>
            <w:pPr>
              <w:spacing w:before="177" w:line="192" w:lineRule="auto"/>
              <w:ind w:left="10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TCP</w:t>
            </w:r>
            <w:r>
              <w:rPr>
                <w:rFonts w:ascii="宋体" w:hAnsi="宋体" w:eastAsia="宋体" w:cs="宋体"/>
                <w:spacing w:val="18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z w:val="17"/>
                <w:szCs w:val="17"/>
              </w:rPr>
              <w:t>UDP</w:t>
            </w:r>
          </w:p>
        </w:tc>
        <w:tc>
          <w:tcPr>
            <w:tcW w:w="41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1550" w:type="dxa"/>
            <w:vAlign w:val="top"/>
          </w:tcPr>
          <w:p>
            <w:pPr>
              <w:spacing w:before="149" w:line="229" w:lineRule="auto"/>
              <w:ind w:left="11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>传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输距离</w:t>
            </w:r>
          </w:p>
        </w:tc>
        <w:tc>
          <w:tcPr>
            <w:tcW w:w="2853" w:type="dxa"/>
            <w:vAlign w:val="top"/>
          </w:tcPr>
          <w:p>
            <w:pPr>
              <w:spacing w:before="148" w:line="230" w:lineRule="auto"/>
              <w:ind w:left="11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4"/>
                <w:sz w:val="17"/>
                <w:szCs w:val="17"/>
              </w:rPr>
              <w:t>取</w:t>
            </w:r>
            <w:r>
              <w:rPr>
                <w:rFonts w:ascii="宋体" w:hAnsi="宋体" w:eastAsia="宋体" w:cs="宋体"/>
                <w:spacing w:val="-3"/>
                <w:sz w:val="17"/>
                <w:szCs w:val="17"/>
              </w:rPr>
              <w:t>决于 4G 基站</w:t>
            </w:r>
          </w:p>
        </w:tc>
        <w:tc>
          <w:tcPr>
            <w:tcW w:w="41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1550" w:type="dxa"/>
            <w:vAlign w:val="top"/>
          </w:tcPr>
          <w:p>
            <w:pPr>
              <w:spacing w:before="148" w:line="231" w:lineRule="auto"/>
              <w:ind w:left="11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天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线形式</w:t>
            </w:r>
          </w:p>
        </w:tc>
        <w:tc>
          <w:tcPr>
            <w:tcW w:w="2853" w:type="dxa"/>
            <w:vAlign w:val="top"/>
          </w:tcPr>
          <w:p>
            <w:pPr>
              <w:spacing w:before="148" w:line="230" w:lineRule="auto"/>
              <w:ind w:left="13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5"/>
                <w:sz w:val="17"/>
                <w:szCs w:val="17"/>
              </w:rPr>
              <w:t>内</w:t>
            </w:r>
            <w:r>
              <w:rPr>
                <w:rFonts w:ascii="宋体" w:hAnsi="宋体" w:eastAsia="宋体" w:cs="宋体"/>
                <w:spacing w:val="-4"/>
                <w:sz w:val="17"/>
                <w:szCs w:val="17"/>
              </w:rPr>
              <w:t>置</w:t>
            </w:r>
          </w:p>
        </w:tc>
        <w:tc>
          <w:tcPr>
            <w:tcW w:w="41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550" w:type="dxa"/>
            <w:vAlign w:val="top"/>
          </w:tcPr>
          <w:p>
            <w:pPr>
              <w:spacing w:before="147" w:line="230" w:lineRule="auto"/>
              <w:ind w:left="11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壳体颜色</w:t>
            </w:r>
          </w:p>
        </w:tc>
        <w:tc>
          <w:tcPr>
            <w:tcW w:w="2853" w:type="dxa"/>
            <w:vAlign w:val="top"/>
          </w:tcPr>
          <w:p>
            <w:pPr>
              <w:spacing w:before="147" w:line="230" w:lineRule="auto"/>
              <w:ind w:left="11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>黑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色塑料防水盒</w:t>
            </w:r>
          </w:p>
        </w:tc>
        <w:tc>
          <w:tcPr>
            <w:tcW w:w="4140" w:type="dxa"/>
            <w:vAlign w:val="top"/>
          </w:tcPr>
          <w:p>
            <w:pPr>
              <w:spacing w:before="147" w:line="231" w:lineRule="auto"/>
              <w:ind w:left="12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1000 台以上颜色可定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制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1550" w:type="dxa"/>
            <w:vAlign w:val="top"/>
          </w:tcPr>
          <w:p>
            <w:pPr>
              <w:spacing w:before="150" w:line="229" w:lineRule="auto"/>
              <w:ind w:left="11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传感器尺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寸</w:t>
            </w:r>
          </w:p>
        </w:tc>
        <w:tc>
          <w:tcPr>
            <w:tcW w:w="2853" w:type="dxa"/>
            <w:vAlign w:val="top"/>
          </w:tcPr>
          <w:p>
            <w:pPr>
              <w:spacing w:before="150" w:line="229" w:lineRule="auto"/>
              <w:ind w:left="11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4"/>
                <w:sz w:val="17"/>
                <w:szCs w:val="17"/>
              </w:rPr>
              <w:t>不绣</w:t>
            </w:r>
            <w:r>
              <w:rPr>
                <w:rFonts w:ascii="宋体" w:hAnsi="宋体" w:eastAsia="宋体" w:cs="宋体"/>
                <w:spacing w:val="-3"/>
                <w:sz w:val="17"/>
                <w:szCs w:val="17"/>
              </w:rPr>
              <w:t>钢</w:t>
            </w: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 xml:space="preserve"> 316 材质</w:t>
            </w:r>
          </w:p>
        </w:tc>
        <w:tc>
          <w:tcPr>
            <w:tcW w:w="4140" w:type="dxa"/>
            <w:vAlign w:val="top"/>
          </w:tcPr>
          <w:p>
            <w:pPr>
              <w:spacing w:before="150" w:line="230" w:lineRule="auto"/>
              <w:ind w:left="11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6"/>
                <w:sz w:val="17"/>
                <w:szCs w:val="17"/>
              </w:rPr>
              <w:t>长</w:t>
            </w:r>
            <w:r>
              <w:rPr>
                <w:rFonts w:ascii="宋体" w:hAnsi="宋体" w:eastAsia="宋体" w:cs="宋体"/>
                <w:spacing w:val="-4"/>
                <w:sz w:val="17"/>
                <w:szCs w:val="17"/>
              </w:rPr>
              <w:t>度</w:t>
            </w:r>
            <w:r>
              <w:rPr>
                <w:rFonts w:ascii="宋体" w:hAnsi="宋体" w:eastAsia="宋体" w:cs="宋体"/>
                <w:spacing w:val="-3"/>
                <w:sz w:val="17"/>
                <w:szCs w:val="17"/>
              </w:rPr>
              <w:t xml:space="preserve"> 120 毫米 直径 27 毫米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1906" w:h="16839"/>
          <w:pgMar w:top="1431" w:right="1670" w:bottom="400" w:left="1687" w:header="0" w:footer="0" w:gutter="0"/>
          <w:cols w:space="720" w:num="1"/>
        </w:sectPr>
      </w:pPr>
    </w:p>
    <w:p>
      <w:pPr>
        <w:spacing w:before="153" w:line="229" w:lineRule="auto"/>
        <w:ind w:left="68"/>
        <w:rPr>
          <w:rFonts w:ascii="宋体" w:hAnsi="宋体" w:eastAsia="宋体" w:cs="宋体"/>
          <w:sz w:val="17"/>
          <w:szCs w:val="17"/>
        </w:rPr>
      </w:pPr>
      <w:r>
        <w:rPr>
          <w:rFonts w:ascii="宋体" w:hAnsi="宋体" w:eastAsia="宋体" w:cs="宋体"/>
          <w:spacing w:val="6"/>
          <w:sz w:val="17"/>
          <w:szCs w:val="17"/>
        </w:rPr>
        <w:t>外形尺寸</w:t>
      </w:r>
      <w:r>
        <w:rPr>
          <w:rFonts w:ascii="宋体" w:hAnsi="宋体" w:eastAsia="宋体" w:cs="宋体"/>
          <w:spacing w:val="5"/>
          <w:sz w:val="17"/>
          <w:szCs w:val="17"/>
        </w:rPr>
        <w:t>：</w:t>
      </w:r>
    </w:p>
    <w:p>
      <w:pPr>
        <w:spacing w:before="232" w:line="4435" w:lineRule="exact"/>
        <w:ind w:firstLine="57"/>
        <w:textAlignment w:val="center"/>
      </w:pPr>
      <w:r>
        <w:drawing>
          <wp:inline distT="0" distB="0" distL="0" distR="0">
            <wp:extent cx="5265420" cy="2816225"/>
            <wp:effectExtent l="0" t="0" r="0" b="0"/>
            <wp:docPr id="17" name="IM 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 17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28163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268" w:line="391" w:lineRule="exact"/>
        <w:ind w:left="66"/>
        <w:rPr>
          <w:rFonts w:ascii="宋体" w:hAnsi="宋体" w:eastAsia="宋体" w:cs="宋体"/>
          <w:sz w:val="17"/>
          <w:szCs w:val="17"/>
        </w:rPr>
      </w:pPr>
      <w:r>
        <w:rPr>
          <w:rFonts w:ascii="宋体" w:hAnsi="宋体" w:eastAsia="宋体" w:cs="宋体"/>
          <w:spacing w:val="10"/>
          <w:position w:val="16"/>
          <w:sz w:val="17"/>
          <w:szCs w:val="17"/>
        </w:rPr>
        <w:t>调</w:t>
      </w:r>
      <w:r>
        <w:rPr>
          <w:rFonts w:ascii="宋体" w:hAnsi="宋体" w:eastAsia="宋体" w:cs="宋体"/>
          <w:spacing w:val="8"/>
          <w:position w:val="16"/>
          <w:sz w:val="17"/>
          <w:szCs w:val="17"/>
        </w:rPr>
        <w:t>试显示内容 (内置显示屏调试使用) ：</w:t>
      </w:r>
    </w:p>
    <w:p>
      <w:pPr>
        <w:spacing w:line="230" w:lineRule="auto"/>
        <w:ind w:left="68"/>
        <w:rPr>
          <w:rFonts w:ascii="宋体" w:hAnsi="宋体" w:eastAsia="宋体" w:cs="宋体"/>
          <w:sz w:val="17"/>
          <w:szCs w:val="17"/>
        </w:rPr>
      </w:pPr>
      <w:r>
        <w:rPr>
          <w:rFonts w:ascii="宋体" w:hAnsi="宋体" w:eastAsia="宋体" w:cs="宋体"/>
          <w:spacing w:val="10"/>
          <w:sz w:val="17"/>
          <w:szCs w:val="17"/>
        </w:rPr>
        <w:t>正</w:t>
      </w:r>
      <w:r>
        <w:rPr>
          <w:rFonts w:ascii="宋体" w:hAnsi="宋体" w:eastAsia="宋体" w:cs="宋体"/>
          <w:spacing w:val="9"/>
          <w:sz w:val="17"/>
          <w:szCs w:val="17"/>
        </w:rPr>
        <w:t>常模式：按中间按键查询</w:t>
      </w:r>
    </w:p>
    <w:p>
      <w:pPr>
        <w:spacing w:line="169" w:lineRule="exact"/>
      </w:pPr>
    </w:p>
    <w:tbl>
      <w:tblPr>
        <w:tblStyle w:val="4"/>
        <w:tblW w:w="857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47"/>
        <w:gridCol w:w="2489"/>
        <w:gridCol w:w="454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1547" w:type="dxa"/>
            <w:vAlign w:val="top"/>
          </w:tcPr>
          <w:p>
            <w:pPr>
              <w:spacing w:before="149" w:line="231" w:lineRule="auto"/>
              <w:ind w:left="11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显示屏号</w:t>
            </w:r>
          </w:p>
        </w:tc>
        <w:tc>
          <w:tcPr>
            <w:tcW w:w="2489" w:type="dxa"/>
            <w:vAlign w:val="top"/>
          </w:tcPr>
          <w:p>
            <w:pPr>
              <w:spacing w:before="149" w:line="230" w:lineRule="auto"/>
              <w:ind w:left="13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5"/>
                <w:sz w:val="17"/>
                <w:szCs w:val="17"/>
              </w:rPr>
              <w:t>内</w:t>
            </w:r>
            <w:r>
              <w:rPr>
                <w:rFonts w:ascii="宋体" w:hAnsi="宋体" w:eastAsia="宋体" w:cs="宋体"/>
                <w:spacing w:val="-4"/>
                <w:sz w:val="17"/>
                <w:szCs w:val="17"/>
              </w:rPr>
              <w:t>容</w:t>
            </w:r>
          </w:p>
        </w:tc>
        <w:tc>
          <w:tcPr>
            <w:tcW w:w="454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1547" w:type="dxa"/>
            <w:vAlign w:val="top"/>
          </w:tcPr>
          <w:p>
            <w:pPr>
              <w:spacing w:before="173" w:line="192" w:lineRule="auto"/>
              <w:ind w:left="11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0</w:t>
            </w:r>
          </w:p>
        </w:tc>
        <w:tc>
          <w:tcPr>
            <w:tcW w:w="2489" w:type="dxa"/>
            <w:vAlign w:val="top"/>
          </w:tcPr>
          <w:p>
            <w:pPr>
              <w:spacing w:before="145" w:line="225" w:lineRule="auto"/>
              <w:ind w:left="11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6"/>
                <w:sz w:val="17"/>
                <w:szCs w:val="17"/>
              </w:rPr>
              <w:t>压力</w:t>
            </w:r>
            <w:r>
              <w:rPr>
                <w:rFonts w:ascii="宋体" w:hAnsi="宋体" w:eastAsia="宋体" w:cs="宋体"/>
                <w:sz w:val="17"/>
                <w:szCs w:val="17"/>
              </w:rPr>
              <w:t>mpa</w:t>
            </w:r>
          </w:p>
        </w:tc>
        <w:tc>
          <w:tcPr>
            <w:tcW w:w="454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1547" w:type="dxa"/>
            <w:vAlign w:val="top"/>
          </w:tcPr>
          <w:p>
            <w:pPr>
              <w:spacing w:before="172" w:line="194" w:lineRule="auto"/>
              <w:ind w:left="12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1</w:t>
            </w:r>
          </w:p>
        </w:tc>
        <w:tc>
          <w:tcPr>
            <w:tcW w:w="2489" w:type="dxa"/>
            <w:vAlign w:val="top"/>
          </w:tcPr>
          <w:p>
            <w:pPr>
              <w:spacing w:before="144" w:line="225" w:lineRule="auto"/>
              <w:ind w:left="11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3"/>
                <w:sz w:val="17"/>
                <w:szCs w:val="17"/>
              </w:rPr>
              <w:t>压</w:t>
            </w: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力 Kpa</w:t>
            </w:r>
          </w:p>
        </w:tc>
        <w:tc>
          <w:tcPr>
            <w:tcW w:w="454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1547" w:type="dxa"/>
            <w:vAlign w:val="top"/>
          </w:tcPr>
          <w:p>
            <w:pPr>
              <w:spacing w:before="173" w:line="194" w:lineRule="auto"/>
              <w:ind w:left="11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2</w:t>
            </w:r>
          </w:p>
        </w:tc>
        <w:tc>
          <w:tcPr>
            <w:tcW w:w="2489" w:type="dxa"/>
            <w:vAlign w:val="top"/>
          </w:tcPr>
          <w:p>
            <w:pPr>
              <w:spacing w:before="145" w:line="230" w:lineRule="auto"/>
              <w:ind w:left="11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米</w:t>
            </w:r>
          </w:p>
        </w:tc>
        <w:tc>
          <w:tcPr>
            <w:tcW w:w="454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1547" w:type="dxa"/>
            <w:vAlign w:val="top"/>
          </w:tcPr>
          <w:p>
            <w:pPr>
              <w:spacing w:before="175" w:line="192" w:lineRule="auto"/>
              <w:ind w:left="11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3</w:t>
            </w:r>
          </w:p>
        </w:tc>
        <w:tc>
          <w:tcPr>
            <w:tcW w:w="2489" w:type="dxa"/>
            <w:vAlign w:val="top"/>
          </w:tcPr>
          <w:p>
            <w:pPr>
              <w:spacing w:before="147" w:line="231" w:lineRule="auto"/>
              <w:ind w:left="12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当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前日期</w:t>
            </w:r>
          </w:p>
        </w:tc>
        <w:tc>
          <w:tcPr>
            <w:tcW w:w="454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1547" w:type="dxa"/>
            <w:vAlign w:val="top"/>
          </w:tcPr>
          <w:p>
            <w:pPr>
              <w:spacing w:before="174" w:line="194" w:lineRule="auto"/>
              <w:ind w:left="11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4</w:t>
            </w:r>
          </w:p>
        </w:tc>
        <w:tc>
          <w:tcPr>
            <w:tcW w:w="2489" w:type="dxa"/>
            <w:vAlign w:val="top"/>
          </w:tcPr>
          <w:p>
            <w:pPr>
              <w:spacing w:before="147" w:line="232" w:lineRule="auto"/>
              <w:ind w:left="12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当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前时间</w:t>
            </w:r>
          </w:p>
        </w:tc>
        <w:tc>
          <w:tcPr>
            <w:tcW w:w="454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1547" w:type="dxa"/>
            <w:vAlign w:val="top"/>
          </w:tcPr>
          <w:p>
            <w:pPr>
              <w:spacing w:before="176" w:line="191" w:lineRule="auto"/>
              <w:ind w:left="11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5</w:t>
            </w:r>
          </w:p>
        </w:tc>
        <w:tc>
          <w:tcPr>
            <w:tcW w:w="2489" w:type="dxa"/>
            <w:vAlign w:val="top"/>
          </w:tcPr>
          <w:p>
            <w:pPr>
              <w:spacing w:before="147" w:line="468" w:lineRule="exact"/>
              <w:ind w:left="11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position w:val="22"/>
                <w:sz w:val="17"/>
                <w:szCs w:val="17"/>
              </w:rPr>
              <w:t>表号</w:t>
            </w:r>
            <w:r>
              <w:rPr>
                <w:rFonts w:ascii="宋体" w:hAnsi="宋体" w:eastAsia="宋体" w:cs="宋体"/>
                <w:spacing w:val="3"/>
                <w:position w:val="22"/>
                <w:sz w:val="17"/>
                <w:szCs w:val="17"/>
              </w:rPr>
              <w:t>中间 6 字节，高位 6105</w:t>
            </w:r>
          </w:p>
          <w:p>
            <w:pPr>
              <w:spacing w:line="229" w:lineRule="auto"/>
              <w:ind w:left="11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>为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默认不显示，代表厂商</w:t>
            </w:r>
          </w:p>
        </w:tc>
        <w:tc>
          <w:tcPr>
            <w:tcW w:w="4541" w:type="dxa"/>
            <w:vAlign w:val="top"/>
          </w:tcPr>
          <w:p>
            <w:pPr>
              <w:spacing w:before="147" w:line="231" w:lineRule="auto"/>
              <w:ind w:left="11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例如：011905，表号高位就是：610501190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1547" w:type="dxa"/>
            <w:vAlign w:val="top"/>
          </w:tcPr>
          <w:p>
            <w:pPr>
              <w:spacing w:before="176" w:line="192" w:lineRule="auto"/>
              <w:ind w:left="11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6</w:t>
            </w:r>
          </w:p>
        </w:tc>
        <w:tc>
          <w:tcPr>
            <w:tcW w:w="2489" w:type="dxa"/>
            <w:vAlign w:val="top"/>
          </w:tcPr>
          <w:p>
            <w:pPr>
              <w:spacing w:before="147" w:line="232" w:lineRule="auto"/>
              <w:ind w:left="11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6"/>
                <w:sz w:val="17"/>
                <w:szCs w:val="17"/>
              </w:rPr>
              <w:t>表号低 4 位</w:t>
            </w:r>
          </w:p>
        </w:tc>
        <w:tc>
          <w:tcPr>
            <w:tcW w:w="454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1547" w:type="dxa"/>
            <w:vAlign w:val="top"/>
          </w:tcPr>
          <w:p>
            <w:pPr>
              <w:spacing w:before="178" w:line="191" w:lineRule="auto"/>
              <w:ind w:left="11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7</w:t>
            </w:r>
          </w:p>
        </w:tc>
        <w:tc>
          <w:tcPr>
            <w:tcW w:w="2489" w:type="dxa"/>
            <w:vAlign w:val="top"/>
          </w:tcPr>
          <w:p>
            <w:pPr>
              <w:spacing w:before="148" w:line="229" w:lineRule="auto"/>
              <w:ind w:left="11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版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本号</w:t>
            </w:r>
          </w:p>
        </w:tc>
        <w:tc>
          <w:tcPr>
            <w:tcW w:w="454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before="146" w:line="230" w:lineRule="auto"/>
        <w:ind w:left="66"/>
        <w:rPr>
          <w:rFonts w:ascii="宋体" w:hAnsi="宋体" w:eastAsia="宋体" w:cs="宋体"/>
          <w:sz w:val="17"/>
          <w:szCs w:val="17"/>
        </w:rPr>
      </w:pPr>
      <w:r>
        <w:rPr>
          <w:rFonts w:ascii="宋体" w:hAnsi="宋体" w:eastAsia="宋体" w:cs="宋体"/>
          <w:spacing w:val="5"/>
          <w:sz w:val="17"/>
          <w:szCs w:val="17"/>
        </w:rPr>
        <w:t>上</w:t>
      </w:r>
      <w:r>
        <w:rPr>
          <w:rFonts w:ascii="宋体" w:hAnsi="宋体" w:eastAsia="宋体" w:cs="宋体"/>
          <w:spacing w:val="3"/>
          <w:sz w:val="17"/>
          <w:szCs w:val="17"/>
        </w:rPr>
        <w:t>报模式：长按左键 4 秒进入上报。</w:t>
      </w:r>
    </w:p>
    <w:p>
      <w:pPr>
        <w:spacing w:before="256" w:line="468" w:lineRule="exact"/>
        <w:ind w:left="78"/>
        <w:rPr>
          <w:rFonts w:ascii="宋体" w:hAnsi="宋体" w:eastAsia="宋体" w:cs="宋体"/>
          <w:sz w:val="17"/>
          <w:szCs w:val="17"/>
        </w:rPr>
      </w:pPr>
      <w:r>
        <w:rPr>
          <w:rFonts w:ascii="宋体" w:hAnsi="宋体" w:eastAsia="宋体" w:cs="宋体"/>
          <w:spacing w:val="6"/>
          <w:position w:val="22"/>
          <w:sz w:val="17"/>
          <w:szCs w:val="17"/>
        </w:rPr>
        <w:t>1.激活: 按左键，</w:t>
      </w:r>
      <w:r>
        <w:rPr>
          <w:rFonts w:ascii="宋体" w:hAnsi="宋体" w:eastAsia="宋体" w:cs="宋体"/>
          <w:spacing w:val="4"/>
          <w:position w:val="22"/>
          <w:sz w:val="17"/>
          <w:szCs w:val="17"/>
        </w:rPr>
        <w:t>进</w:t>
      </w:r>
      <w:r>
        <w:rPr>
          <w:rFonts w:ascii="宋体" w:hAnsi="宋体" w:eastAsia="宋体" w:cs="宋体"/>
          <w:spacing w:val="3"/>
          <w:position w:val="22"/>
          <w:sz w:val="17"/>
          <w:szCs w:val="17"/>
        </w:rPr>
        <w:t>入激活状态，显示 00--03</w:t>
      </w:r>
      <w:r>
        <w:rPr>
          <w:rFonts w:ascii="宋体" w:hAnsi="宋体" w:eastAsia="宋体" w:cs="宋体"/>
          <w:position w:val="22"/>
          <w:sz w:val="17"/>
          <w:szCs w:val="17"/>
        </w:rPr>
        <w:t>A</w:t>
      </w:r>
      <w:r>
        <w:rPr>
          <w:rFonts w:ascii="宋体" w:hAnsi="宋体" w:eastAsia="宋体" w:cs="宋体"/>
          <w:spacing w:val="3"/>
          <w:position w:val="22"/>
          <w:sz w:val="17"/>
          <w:szCs w:val="17"/>
        </w:rPr>
        <w:t xml:space="preserve">;  </w:t>
      </w:r>
      <w:r>
        <w:rPr>
          <w:rFonts w:ascii="宋体" w:hAnsi="宋体" w:eastAsia="宋体" w:cs="宋体"/>
          <w:position w:val="22"/>
          <w:sz w:val="17"/>
          <w:szCs w:val="17"/>
        </w:rPr>
        <w:t>A</w:t>
      </w:r>
      <w:r>
        <w:rPr>
          <w:rFonts w:ascii="宋体" w:hAnsi="宋体" w:eastAsia="宋体" w:cs="宋体"/>
          <w:spacing w:val="3"/>
          <w:position w:val="22"/>
          <w:sz w:val="17"/>
          <w:szCs w:val="17"/>
        </w:rPr>
        <w:t xml:space="preserve"> 前面的 3 是代表触发上报类型。</w:t>
      </w:r>
    </w:p>
    <w:p>
      <w:pPr>
        <w:spacing w:line="227" w:lineRule="auto"/>
        <w:ind w:left="66"/>
        <w:rPr>
          <w:rFonts w:ascii="宋体" w:hAnsi="宋体" w:eastAsia="宋体" w:cs="宋体"/>
          <w:sz w:val="17"/>
          <w:szCs w:val="17"/>
        </w:rPr>
      </w:pPr>
      <w:r>
        <w:rPr>
          <w:rFonts w:ascii="宋体" w:hAnsi="宋体" w:eastAsia="宋体" w:cs="宋体"/>
          <w:spacing w:val="8"/>
          <w:sz w:val="17"/>
          <w:szCs w:val="17"/>
        </w:rPr>
        <w:t>2.搜网：</w:t>
      </w:r>
      <w:r>
        <w:rPr>
          <w:rFonts w:ascii="宋体" w:hAnsi="宋体" w:eastAsia="宋体" w:cs="宋体"/>
          <w:spacing w:val="5"/>
          <w:sz w:val="17"/>
          <w:szCs w:val="17"/>
        </w:rPr>
        <w:t>显</w:t>
      </w:r>
      <w:r>
        <w:rPr>
          <w:rFonts w:ascii="宋体" w:hAnsi="宋体" w:eastAsia="宋体" w:cs="宋体"/>
          <w:spacing w:val="4"/>
          <w:sz w:val="17"/>
          <w:szCs w:val="17"/>
        </w:rPr>
        <w:t>示信号质量 16-</w:t>
      </w:r>
      <w:r>
        <w:rPr>
          <w:rFonts w:ascii="宋体" w:hAnsi="宋体" w:eastAsia="宋体" w:cs="宋体"/>
          <w:sz w:val="17"/>
          <w:szCs w:val="17"/>
        </w:rPr>
        <w:t>r</w:t>
      </w:r>
      <w:r>
        <w:rPr>
          <w:rFonts w:ascii="宋体" w:hAnsi="宋体" w:eastAsia="宋体" w:cs="宋体"/>
          <w:spacing w:val="4"/>
          <w:sz w:val="17"/>
          <w:szCs w:val="17"/>
        </w:rPr>
        <w:t>31 ,代表信号质量是 31.</w:t>
      </w:r>
    </w:p>
    <w:p>
      <w:pPr>
        <w:spacing w:before="259" w:line="235" w:lineRule="auto"/>
        <w:ind w:left="68"/>
        <w:rPr>
          <w:rFonts w:ascii="宋体" w:hAnsi="宋体" w:eastAsia="宋体" w:cs="宋体"/>
          <w:sz w:val="17"/>
          <w:szCs w:val="17"/>
        </w:rPr>
      </w:pPr>
      <w:r>
        <w:rPr>
          <w:rFonts w:ascii="宋体" w:hAnsi="宋体" w:eastAsia="宋体" w:cs="宋体"/>
          <w:spacing w:val="1"/>
          <w:sz w:val="17"/>
          <w:szCs w:val="17"/>
        </w:rPr>
        <w:t>3.注册上 4</w:t>
      </w:r>
      <w:r>
        <w:rPr>
          <w:rFonts w:ascii="宋体" w:hAnsi="宋体" w:eastAsia="宋体" w:cs="宋体"/>
          <w:sz w:val="17"/>
          <w:szCs w:val="17"/>
        </w:rPr>
        <w:t>G</w:t>
      </w:r>
      <w:r>
        <w:rPr>
          <w:rFonts w:ascii="宋体" w:hAnsi="宋体" w:eastAsia="宋体" w:cs="宋体"/>
          <w:spacing w:val="1"/>
          <w:sz w:val="17"/>
          <w:szCs w:val="17"/>
        </w:rPr>
        <w:t xml:space="preserve"> 网，显示-</w:t>
      </w:r>
      <w:r>
        <w:rPr>
          <w:rFonts w:ascii="宋体" w:hAnsi="宋体" w:eastAsia="宋体" w:cs="宋体"/>
          <w:sz w:val="17"/>
          <w:szCs w:val="17"/>
        </w:rPr>
        <w:t>4G。</w:t>
      </w:r>
    </w:p>
    <w:p>
      <w:pPr>
        <w:spacing w:before="251" w:line="468" w:lineRule="exact"/>
        <w:ind w:left="64"/>
        <w:rPr>
          <w:rFonts w:ascii="宋体" w:hAnsi="宋体" w:eastAsia="宋体" w:cs="宋体"/>
          <w:sz w:val="17"/>
          <w:szCs w:val="17"/>
        </w:rPr>
      </w:pPr>
      <w:r>
        <w:rPr>
          <w:rFonts w:ascii="宋体" w:hAnsi="宋体" w:eastAsia="宋体" w:cs="宋体"/>
          <w:spacing w:val="8"/>
          <w:position w:val="22"/>
          <w:sz w:val="17"/>
          <w:szCs w:val="17"/>
        </w:rPr>
        <w:t>4.发送：-</w:t>
      </w:r>
      <w:r>
        <w:rPr>
          <w:rFonts w:ascii="宋体" w:hAnsi="宋体" w:eastAsia="宋体" w:cs="宋体"/>
          <w:spacing w:val="6"/>
          <w:position w:val="22"/>
          <w:sz w:val="17"/>
          <w:szCs w:val="17"/>
        </w:rPr>
        <w:t>4</w:t>
      </w:r>
      <w:r>
        <w:rPr>
          <w:rFonts w:ascii="宋体" w:hAnsi="宋体" w:eastAsia="宋体" w:cs="宋体"/>
          <w:position w:val="22"/>
          <w:sz w:val="17"/>
          <w:szCs w:val="17"/>
        </w:rPr>
        <w:t>GS</w:t>
      </w:r>
    </w:p>
    <w:p>
      <w:pPr>
        <w:spacing w:line="231" w:lineRule="exact"/>
        <w:ind w:left="68"/>
        <w:rPr>
          <w:rFonts w:ascii="宋体" w:hAnsi="宋体" w:eastAsia="宋体" w:cs="宋体"/>
          <w:sz w:val="17"/>
          <w:szCs w:val="17"/>
        </w:rPr>
      </w:pPr>
      <w:r>
        <w:rPr>
          <w:rFonts w:ascii="宋体" w:hAnsi="宋体" w:eastAsia="宋体" w:cs="宋体"/>
          <w:spacing w:val="6"/>
          <w:position w:val="1"/>
          <w:sz w:val="17"/>
          <w:szCs w:val="17"/>
        </w:rPr>
        <w:t>5.接收:  -4</w:t>
      </w:r>
      <w:r>
        <w:rPr>
          <w:rFonts w:ascii="宋体" w:hAnsi="宋体" w:eastAsia="宋体" w:cs="宋体"/>
          <w:position w:val="1"/>
          <w:sz w:val="17"/>
          <w:szCs w:val="17"/>
        </w:rPr>
        <w:t>Gr</w:t>
      </w:r>
    </w:p>
    <w:p>
      <w:pPr>
        <w:spacing w:before="238" w:line="235" w:lineRule="auto"/>
        <w:ind w:left="66"/>
        <w:rPr>
          <w:rFonts w:ascii="宋体" w:hAnsi="宋体" w:eastAsia="宋体" w:cs="宋体"/>
          <w:sz w:val="17"/>
          <w:szCs w:val="17"/>
        </w:rPr>
      </w:pPr>
      <w:r>
        <w:rPr>
          <w:rFonts w:ascii="宋体" w:hAnsi="宋体" w:eastAsia="宋体" w:cs="宋体"/>
          <w:spacing w:val="14"/>
          <w:sz w:val="17"/>
          <w:szCs w:val="17"/>
        </w:rPr>
        <w:t>6</w:t>
      </w:r>
      <w:r>
        <w:rPr>
          <w:rFonts w:ascii="宋体" w:hAnsi="宋体" w:eastAsia="宋体" w:cs="宋体"/>
          <w:spacing w:val="9"/>
          <w:sz w:val="17"/>
          <w:szCs w:val="17"/>
        </w:rPr>
        <w:t xml:space="preserve">.成功/失败 </w:t>
      </w:r>
      <w:r>
        <w:rPr>
          <w:rFonts w:ascii="宋体" w:hAnsi="宋体" w:eastAsia="宋体" w:cs="宋体"/>
          <w:sz w:val="17"/>
          <w:szCs w:val="17"/>
        </w:rPr>
        <w:t>SUC</w:t>
      </w:r>
      <w:r>
        <w:rPr>
          <w:rFonts w:ascii="宋体" w:hAnsi="宋体" w:eastAsia="宋体" w:cs="宋体"/>
          <w:spacing w:val="9"/>
          <w:sz w:val="17"/>
          <w:szCs w:val="17"/>
        </w:rPr>
        <w:t>/</w:t>
      </w:r>
      <w:r>
        <w:rPr>
          <w:rFonts w:ascii="宋体" w:hAnsi="宋体" w:eastAsia="宋体" w:cs="宋体"/>
          <w:sz w:val="17"/>
          <w:szCs w:val="17"/>
        </w:rPr>
        <w:t>FAL</w:t>
      </w:r>
    </w:p>
    <w:p>
      <w:pPr>
        <w:sectPr>
          <w:pgSz w:w="11906" w:h="16839"/>
          <w:pgMar w:top="1431" w:right="1581" w:bottom="400" w:left="1742" w:header="0" w:footer="0" w:gutter="0"/>
          <w:cols w:space="720" w:num="1"/>
        </w:sectPr>
      </w:pPr>
    </w:p>
    <w:p>
      <w:pPr>
        <w:spacing w:line="281" w:lineRule="auto"/>
        <w:rPr>
          <w:rFonts w:ascii="Arial"/>
          <w:sz w:val="21"/>
        </w:rPr>
      </w:pPr>
    </w:p>
    <w:p>
      <w:pPr>
        <w:spacing w:line="281" w:lineRule="auto"/>
        <w:rPr>
          <w:rFonts w:ascii="Arial"/>
          <w:sz w:val="21"/>
        </w:rPr>
      </w:pPr>
    </w:p>
    <w:p>
      <w:pPr>
        <w:spacing w:before="55" w:line="230" w:lineRule="auto"/>
        <w:ind w:left="19"/>
        <w:rPr>
          <w:rFonts w:ascii="宋体" w:hAnsi="宋体" w:eastAsia="宋体" w:cs="宋体"/>
          <w:sz w:val="17"/>
          <w:szCs w:val="17"/>
        </w:rPr>
      </w:pPr>
      <w:r>
        <w:rPr>
          <w:rFonts w:ascii="宋体" w:hAnsi="宋体" w:eastAsia="宋体" w:cs="宋体"/>
          <w:spacing w:val="8"/>
          <w:sz w:val="17"/>
          <w:szCs w:val="17"/>
        </w:rPr>
        <w:t>报警阀值的处理：</w:t>
      </w:r>
    </w:p>
    <w:p>
      <w:pPr>
        <w:spacing w:line="291" w:lineRule="auto"/>
        <w:rPr>
          <w:rFonts w:ascii="Arial"/>
          <w:sz w:val="21"/>
        </w:rPr>
      </w:pPr>
    </w:p>
    <w:p>
      <w:pPr>
        <w:spacing w:line="292" w:lineRule="auto"/>
        <w:rPr>
          <w:rFonts w:ascii="Arial"/>
          <w:sz w:val="21"/>
        </w:rPr>
      </w:pPr>
    </w:p>
    <w:p>
      <w:pPr>
        <w:spacing w:line="4975" w:lineRule="exact"/>
        <w:ind w:firstLine="14"/>
        <w:textAlignment w:val="center"/>
      </w:pPr>
      <w:r>
        <w:drawing>
          <wp:inline distT="0" distB="0" distL="0" distR="0">
            <wp:extent cx="4813935" cy="3159125"/>
            <wp:effectExtent l="0" t="0" r="0" b="0"/>
            <wp:docPr id="18" name="IM 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 18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814315" cy="31592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3" w:line="230" w:lineRule="auto"/>
        <w:ind w:left="15"/>
        <w:rPr>
          <w:rFonts w:ascii="宋体" w:hAnsi="宋体" w:eastAsia="宋体" w:cs="宋体"/>
          <w:sz w:val="17"/>
          <w:szCs w:val="17"/>
        </w:rPr>
      </w:pPr>
      <w:r>
        <w:rPr>
          <w:rFonts w:ascii="宋体" w:hAnsi="宋体" w:eastAsia="宋体" w:cs="宋体"/>
          <w:sz w:val="17"/>
          <w:szCs w:val="17"/>
        </w:rPr>
        <w:t>A</w:t>
      </w:r>
      <w:r>
        <w:rPr>
          <w:rFonts w:ascii="宋体" w:hAnsi="宋体" w:eastAsia="宋体" w:cs="宋体"/>
          <w:spacing w:val="4"/>
          <w:sz w:val="17"/>
          <w:szCs w:val="17"/>
        </w:rPr>
        <w:t xml:space="preserve"> 是上限异常报</w:t>
      </w:r>
      <w:r>
        <w:rPr>
          <w:rFonts w:ascii="宋体" w:hAnsi="宋体" w:eastAsia="宋体" w:cs="宋体"/>
          <w:spacing w:val="3"/>
          <w:sz w:val="17"/>
          <w:szCs w:val="17"/>
        </w:rPr>
        <w:t>警</w:t>
      </w:r>
      <w:r>
        <w:rPr>
          <w:rFonts w:ascii="宋体" w:hAnsi="宋体" w:eastAsia="宋体" w:cs="宋体"/>
          <w:spacing w:val="2"/>
          <w:sz w:val="17"/>
          <w:szCs w:val="17"/>
        </w:rPr>
        <w:t xml:space="preserve">：持续 2 分钟，压力高于 </w:t>
      </w:r>
      <w:r>
        <w:rPr>
          <w:rFonts w:ascii="宋体" w:hAnsi="宋体" w:eastAsia="宋体" w:cs="宋体"/>
          <w:sz w:val="17"/>
          <w:szCs w:val="17"/>
        </w:rPr>
        <w:t>A</w:t>
      </w:r>
      <w:r>
        <w:rPr>
          <w:rFonts w:ascii="宋体" w:hAnsi="宋体" w:eastAsia="宋体" w:cs="宋体"/>
          <w:spacing w:val="2"/>
          <w:sz w:val="17"/>
          <w:szCs w:val="17"/>
        </w:rPr>
        <w:t xml:space="preserve"> 点，上报数据，持续高于 </w:t>
      </w:r>
      <w:r>
        <w:rPr>
          <w:rFonts w:ascii="宋体" w:hAnsi="宋体" w:eastAsia="宋体" w:cs="宋体"/>
          <w:sz w:val="17"/>
          <w:szCs w:val="17"/>
        </w:rPr>
        <w:t>A</w:t>
      </w:r>
      <w:r>
        <w:rPr>
          <w:rFonts w:ascii="宋体" w:hAnsi="宋体" w:eastAsia="宋体" w:cs="宋体"/>
          <w:spacing w:val="2"/>
          <w:sz w:val="17"/>
          <w:szCs w:val="17"/>
        </w:rPr>
        <w:t xml:space="preserve"> 点，仅上报一次数据。</w:t>
      </w:r>
    </w:p>
    <w:p>
      <w:pPr>
        <w:spacing w:before="256" w:line="230" w:lineRule="auto"/>
        <w:ind w:left="16"/>
        <w:rPr>
          <w:rFonts w:ascii="宋体" w:hAnsi="宋体" w:eastAsia="宋体" w:cs="宋体"/>
          <w:sz w:val="17"/>
          <w:szCs w:val="17"/>
        </w:rPr>
      </w:pPr>
      <w:r>
        <w:rPr>
          <w:rFonts w:ascii="宋体" w:hAnsi="宋体" w:eastAsia="宋体" w:cs="宋体"/>
          <w:sz w:val="17"/>
          <w:szCs w:val="17"/>
        </w:rPr>
        <w:t>B</w:t>
      </w:r>
      <w:r>
        <w:rPr>
          <w:rFonts w:ascii="宋体" w:hAnsi="宋体" w:eastAsia="宋体" w:cs="宋体"/>
          <w:spacing w:val="6"/>
          <w:sz w:val="17"/>
          <w:szCs w:val="17"/>
        </w:rPr>
        <w:t xml:space="preserve"> 是上限</w:t>
      </w:r>
      <w:r>
        <w:rPr>
          <w:rFonts w:ascii="宋体" w:hAnsi="宋体" w:eastAsia="宋体" w:cs="宋体"/>
          <w:spacing w:val="5"/>
          <w:sz w:val="17"/>
          <w:szCs w:val="17"/>
        </w:rPr>
        <w:t>恢</w:t>
      </w:r>
      <w:r>
        <w:rPr>
          <w:rFonts w:ascii="宋体" w:hAnsi="宋体" w:eastAsia="宋体" w:cs="宋体"/>
          <w:spacing w:val="3"/>
          <w:sz w:val="17"/>
          <w:szCs w:val="17"/>
        </w:rPr>
        <w:t xml:space="preserve">复数据：压力回落止 </w:t>
      </w:r>
      <w:r>
        <w:rPr>
          <w:rFonts w:ascii="宋体" w:hAnsi="宋体" w:eastAsia="宋体" w:cs="宋体"/>
          <w:sz w:val="17"/>
          <w:szCs w:val="17"/>
        </w:rPr>
        <w:t>B</w:t>
      </w:r>
      <w:r>
        <w:rPr>
          <w:rFonts w:ascii="宋体" w:hAnsi="宋体" w:eastAsia="宋体" w:cs="宋体"/>
          <w:spacing w:val="3"/>
          <w:sz w:val="17"/>
          <w:szCs w:val="17"/>
        </w:rPr>
        <w:t xml:space="preserve"> 点时，上报数据。</w:t>
      </w:r>
    </w:p>
    <w:p>
      <w:pPr>
        <w:spacing w:before="256" w:line="230" w:lineRule="auto"/>
        <w:ind w:left="17"/>
        <w:rPr>
          <w:rFonts w:ascii="宋体" w:hAnsi="宋体" w:eastAsia="宋体" w:cs="宋体"/>
          <w:sz w:val="17"/>
          <w:szCs w:val="17"/>
        </w:rPr>
      </w:pPr>
      <w:r>
        <w:rPr>
          <w:rFonts w:ascii="宋体" w:hAnsi="宋体" w:eastAsia="宋体" w:cs="宋体"/>
          <w:sz w:val="17"/>
          <w:szCs w:val="17"/>
        </w:rPr>
        <w:t>D</w:t>
      </w:r>
      <w:r>
        <w:rPr>
          <w:rFonts w:ascii="宋体" w:hAnsi="宋体" w:eastAsia="宋体" w:cs="宋体"/>
          <w:spacing w:val="4"/>
          <w:sz w:val="17"/>
          <w:szCs w:val="17"/>
        </w:rPr>
        <w:t xml:space="preserve"> 是下限异</w:t>
      </w:r>
      <w:r>
        <w:rPr>
          <w:rFonts w:ascii="宋体" w:hAnsi="宋体" w:eastAsia="宋体" w:cs="宋体"/>
          <w:spacing w:val="2"/>
          <w:sz w:val="17"/>
          <w:szCs w:val="17"/>
        </w:rPr>
        <w:t xml:space="preserve">常报警:持续 2 分钟，压力低于 </w:t>
      </w:r>
      <w:r>
        <w:rPr>
          <w:rFonts w:ascii="宋体" w:hAnsi="宋体" w:eastAsia="宋体" w:cs="宋体"/>
          <w:sz w:val="17"/>
          <w:szCs w:val="17"/>
        </w:rPr>
        <w:t>D</w:t>
      </w:r>
      <w:r>
        <w:rPr>
          <w:rFonts w:ascii="宋体" w:hAnsi="宋体" w:eastAsia="宋体" w:cs="宋体"/>
          <w:spacing w:val="2"/>
          <w:sz w:val="17"/>
          <w:szCs w:val="17"/>
        </w:rPr>
        <w:t xml:space="preserve"> 点，上报数据，持续低于 </w:t>
      </w:r>
      <w:r>
        <w:rPr>
          <w:rFonts w:ascii="宋体" w:hAnsi="宋体" w:eastAsia="宋体" w:cs="宋体"/>
          <w:sz w:val="17"/>
          <w:szCs w:val="17"/>
        </w:rPr>
        <w:t>D</w:t>
      </w:r>
      <w:r>
        <w:rPr>
          <w:rFonts w:ascii="宋体" w:hAnsi="宋体" w:eastAsia="宋体" w:cs="宋体"/>
          <w:spacing w:val="2"/>
          <w:sz w:val="17"/>
          <w:szCs w:val="17"/>
        </w:rPr>
        <w:t xml:space="preserve"> 点，仅上报一次数据。</w:t>
      </w:r>
    </w:p>
    <w:p>
      <w:pPr>
        <w:spacing w:before="256" w:line="230" w:lineRule="auto"/>
        <w:ind w:left="24"/>
        <w:rPr>
          <w:rFonts w:ascii="宋体" w:hAnsi="宋体" w:eastAsia="宋体" w:cs="宋体"/>
          <w:sz w:val="17"/>
          <w:szCs w:val="17"/>
        </w:rPr>
      </w:pPr>
      <w:r>
        <w:rPr>
          <w:rFonts w:ascii="宋体" w:hAnsi="宋体" w:eastAsia="宋体" w:cs="宋体"/>
          <w:sz w:val="17"/>
          <w:szCs w:val="17"/>
        </w:rPr>
        <w:t>c</w:t>
      </w:r>
      <w:r>
        <w:rPr>
          <w:rFonts w:ascii="宋体" w:hAnsi="宋体" w:eastAsia="宋体" w:cs="宋体"/>
          <w:spacing w:val="3"/>
          <w:sz w:val="17"/>
          <w:szCs w:val="17"/>
        </w:rPr>
        <w:t xml:space="preserve"> 是下限恢复数据:压力回升到 </w:t>
      </w:r>
      <w:r>
        <w:rPr>
          <w:rFonts w:ascii="宋体" w:hAnsi="宋体" w:eastAsia="宋体" w:cs="宋体"/>
          <w:sz w:val="17"/>
          <w:szCs w:val="17"/>
        </w:rPr>
        <w:t>C</w:t>
      </w:r>
      <w:r>
        <w:rPr>
          <w:rFonts w:ascii="宋体" w:hAnsi="宋体" w:eastAsia="宋体" w:cs="宋体"/>
          <w:spacing w:val="3"/>
          <w:sz w:val="17"/>
          <w:szCs w:val="17"/>
        </w:rPr>
        <w:t xml:space="preserve"> 点，上报数</w:t>
      </w:r>
      <w:r>
        <w:rPr>
          <w:rFonts w:ascii="宋体" w:hAnsi="宋体" w:eastAsia="宋体" w:cs="宋体"/>
          <w:spacing w:val="1"/>
          <w:sz w:val="17"/>
          <w:szCs w:val="17"/>
        </w:rPr>
        <w:t>据</w:t>
      </w:r>
      <w:r>
        <w:rPr>
          <w:rFonts w:ascii="宋体" w:hAnsi="宋体" w:eastAsia="宋体" w:cs="宋体"/>
          <w:sz w:val="17"/>
          <w:szCs w:val="17"/>
        </w:rPr>
        <w:t>。</w:t>
      </w:r>
    </w:p>
    <w:p>
      <w:pPr>
        <w:spacing w:before="256" w:line="230" w:lineRule="auto"/>
        <w:ind w:left="21"/>
        <w:rPr>
          <w:rFonts w:ascii="宋体" w:hAnsi="宋体" w:eastAsia="宋体" w:cs="宋体"/>
          <w:sz w:val="17"/>
          <w:szCs w:val="17"/>
        </w:rPr>
      </w:pPr>
      <w:r>
        <w:rPr>
          <w:rFonts w:ascii="宋体" w:hAnsi="宋体" w:eastAsia="宋体" w:cs="宋体"/>
          <w:spacing w:val="8"/>
          <w:sz w:val="17"/>
          <w:szCs w:val="17"/>
        </w:rPr>
        <w:t>注：</w:t>
      </w:r>
      <w:r>
        <w:rPr>
          <w:rFonts w:ascii="宋体" w:hAnsi="宋体" w:eastAsia="宋体" w:cs="宋体"/>
          <w:spacing w:val="5"/>
          <w:sz w:val="17"/>
          <w:szCs w:val="17"/>
        </w:rPr>
        <w:t>我</w:t>
      </w:r>
      <w:r>
        <w:rPr>
          <w:rFonts w:ascii="宋体" w:hAnsi="宋体" w:eastAsia="宋体" w:cs="宋体"/>
          <w:spacing w:val="4"/>
          <w:sz w:val="17"/>
          <w:szCs w:val="17"/>
        </w:rPr>
        <w:t>厂压力支持 4 点报警，方便客户拓展。</w:t>
      </w:r>
    </w:p>
    <w:p>
      <w:pPr>
        <w:sectPr>
          <w:pgSz w:w="11906" w:h="16839"/>
          <w:pgMar w:top="1431" w:right="1785" w:bottom="400" w:left="1785" w:header="0" w:footer="0" w:gutter="0"/>
          <w:cols w:space="720" w:num="1"/>
        </w:sectPr>
      </w:pPr>
    </w:p>
    <w:p>
      <w:pPr>
        <w:spacing w:before="60" w:line="232" w:lineRule="auto"/>
        <w:ind w:left="238"/>
        <w:outlineLvl w:val="0"/>
        <w:rPr>
          <w:rFonts w:ascii="黑体" w:hAnsi="黑体" w:eastAsia="黑体" w:cs="黑体"/>
          <w:sz w:val="20"/>
          <w:szCs w:val="20"/>
        </w:rPr>
      </w:pPr>
      <w:r>
        <w:rPr>
          <w:rFonts w:ascii="黑体" w:hAnsi="黑体" w:eastAsia="黑体" w:cs="黑体"/>
          <w:spacing w:val="1"/>
          <w:sz w:val="20"/>
          <w:szCs w:val="20"/>
        </w:rPr>
        <w:t>平台：</w:t>
      </w:r>
    </w:p>
    <w:p>
      <w:pPr>
        <w:spacing w:before="140" w:line="5028" w:lineRule="exact"/>
        <w:ind w:firstLine="225"/>
        <w:textAlignment w:val="center"/>
      </w:pPr>
      <w:r>
        <w:drawing>
          <wp:inline distT="0" distB="0" distL="0" distR="0">
            <wp:extent cx="5271135" cy="3192145"/>
            <wp:effectExtent l="0" t="0" r="0" b="0"/>
            <wp:docPr id="19" name="IM 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 19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71515" cy="31927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287" w:line="510" w:lineRule="auto"/>
        <w:ind w:left="234" w:right="224" w:firstLine="357"/>
        <w:rPr>
          <w:rFonts w:ascii="宋体" w:hAnsi="宋体" w:eastAsia="宋体" w:cs="宋体"/>
          <w:sz w:val="17"/>
          <w:szCs w:val="17"/>
        </w:rPr>
      </w:pPr>
      <w:r>
        <w:rPr>
          <w:rFonts w:ascii="宋体" w:hAnsi="宋体" w:eastAsia="宋体" w:cs="宋体"/>
          <w:spacing w:val="8"/>
          <w:sz w:val="17"/>
          <w:szCs w:val="17"/>
        </w:rPr>
        <w:t>对</w:t>
      </w:r>
      <w:r>
        <w:rPr>
          <w:rFonts w:ascii="宋体" w:hAnsi="宋体" w:eastAsia="宋体" w:cs="宋体"/>
          <w:spacing w:val="6"/>
          <w:sz w:val="17"/>
          <w:szCs w:val="17"/>
        </w:rPr>
        <w:t>于没有平台的客户，可直接免费使用我司提供的平台，裂缝计满电状态采集次数不低于 8500 次，合</w:t>
      </w:r>
      <w:r>
        <w:rPr>
          <w:rFonts w:ascii="宋体" w:hAnsi="宋体" w:eastAsia="宋体" w:cs="宋体"/>
          <w:sz w:val="17"/>
          <w:szCs w:val="17"/>
        </w:rPr>
        <w:t xml:space="preserve"> </w:t>
      </w:r>
      <w:r>
        <w:rPr>
          <w:rFonts w:ascii="宋体" w:hAnsi="宋体" w:eastAsia="宋体" w:cs="宋体"/>
          <w:spacing w:val="9"/>
          <w:sz w:val="17"/>
          <w:szCs w:val="17"/>
        </w:rPr>
        <w:t>理设置采集时间，可长时间监测数据</w:t>
      </w:r>
      <w:r>
        <w:rPr>
          <w:rFonts w:ascii="宋体" w:hAnsi="宋体" w:eastAsia="宋体" w:cs="宋体"/>
          <w:spacing w:val="6"/>
          <w:sz w:val="17"/>
          <w:szCs w:val="17"/>
        </w:rPr>
        <w:t>。</w:t>
      </w:r>
    </w:p>
    <w:p>
      <w:pPr>
        <w:spacing w:line="407" w:lineRule="auto"/>
        <w:rPr>
          <w:rFonts w:ascii="Arial"/>
          <w:sz w:val="21"/>
        </w:rPr>
      </w:pPr>
    </w:p>
    <w:p>
      <w:pPr>
        <w:spacing w:before="55" w:line="294" w:lineRule="exact"/>
        <w:ind w:left="235"/>
        <w:rPr>
          <w:rFonts w:ascii="宋体" w:hAnsi="宋体" w:eastAsia="宋体" w:cs="宋体"/>
          <w:sz w:val="17"/>
          <w:szCs w:val="17"/>
        </w:rPr>
      </w:pPr>
      <w:r>
        <w:rPr>
          <w:rFonts w:ascii="宋体" w:hAnsi="宋体" w:eastAsia="宋体" w:cs="宋体"/>
          <w:spacing w:val="10"/>
          <w:position w:val="2"/>
          <w:sz w:val="17"/>
          <w:szCs w:val="17"/>
        </w:rPr>
        <w:t>一</w:t>
      </w:r>
      <w:r>
        <w:rPr>
          <w:rFonts w:ascii="宋体" w:hAnsi="宋体" w:eastAsia="宋体" w:cs="宋体"/>
          <w:spacing w:val="9"/>
          <w:position w:val="2"/>
          <w:sz w:val="17"/>
          <w:szCs w:val="17"/>
        </w:rPr>
        <w:t>：仪表端到服务器协议</w:t>
      </w:r>
    </w:p>
    <w:p>
      <w:pPr>
        <w:spacing w:line="30" w:lineRule="exact"/>
      </w:pPr>
    </w:p>
    <w:tbl>
      <w:tblPr>
        <w:tblStyle w:val="4"/>
        <w:tblW w:w="875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65"/>
        <w:gridCol w:w="987"/>
        <w:gridCol w:w="1149"/>
        <w:gridCol w:w="2574"/>
        <w:gridCol w:w="277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1265" w:type="dxa"/>
            <w:vAlign w:val="top"/>
          </w:tcPr>
          <w:p>
            <w:pPr>
              <w:spacing w:before="148" w:line="230" w:lineRule="auto"/>
              <w:ind w:left="13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5"/>
                <w:sz w:val="17"/>
                <w:szCs w:val="17"/>
              </w:rPr>
              <w:t>内</w:t>
            </w:r>
            <w:r>
              <w:rPr>
                <w:rFonts w:ascii="宋体" w:hAnsi="宋体" w:eastAsia="宋体" w:cs="宋体"/>
                <w:spacing w:val="-4"/>
                <w:sz w:val="17"/>
                <w:szCs w:val="17"/>
              </w:rPr>
              <w:t>容</w:t>
            </w:r>
          </w:p>
        </w:tc>
        <w:tc>
          <w:tcPr>
            <w:tcW w:w="987" w:type="dxa"/>
            <w:vAlign w:val="top"/>
          </w:tcPr>
          <w:p>
            <w:pPr>
              <w:spacing w:before="148" w:line="230" w:lineRule="auto"/>
              <w:ind w:left="11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数据标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识</w:t>
            </w:r>
          </w:p>
        </w:tc>
        <w:tc>
          <w:tcPr>
            <w:tcW w:w="1149" w:type="dxa"/>
            <w:vAlign w:val="top"/>
          </w:tcPr>
          <w:p>
            <w:pPr>
              <w:spacing w:before="148" w:line="230" w:lineRule="auto"/>
              <w:ind w:left="11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数据类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型</w:t>
            </w:r>
          </w:p>
        </w:tc>
        <w:tc>
          <w:tcPr>
            <w:tcW w:w="2574" w:type="dxa"/>
            <w:vAlign w:val="top"/>
          </w:tcPr>
          <w:p>
            <w:pPr>
              <w:spacing w:before="148" w:line="230" w:lineRule="auto"/>
              <w:ind w:left="11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说明</w:t>
            </w:r>
          </w:p>
        </w:tc>
        <w:tc>
          <w:tcPr>
            <w:tcW w:w="2776" w:type="dxa"/>
            <w:vAlign w:val="top"/>
          </w:tcPr>
          <w:p>
            <w:pPr>
              <w:spacing w:before="148" w:line="232" w:lineRule="auto"/>
              <w:ind w:left="11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1265" w:type="dxa"/>
            <w:vAlign w:val="top"/>
          </w:tcPr>
          <w:p>
            <w:pPr>
              <w:spacing w:before="144" w:line="230" w:lineRule="auto"/>
              <w:ind w:left="12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帧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头</w:t>
            </w:r>
          </w:p>
        </w:tc>
        <w:tc>
          <w:tcPr>
            <w:tcW w:w="987" w:type="dxa"/>
            <w:vAlign w:val="top"/>
          </w:tcPr>
          <w:p>
            <w:pPr>
              <w:spacing w:before="144" w:line="232" w:lineRule="auto"/>
              <w:ind w:left="11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$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*****$</w:t>
            </w:r>
          </w:p>
        </w:tc>
        <w:tc>
          <w:tcPr>
            <w:tcW w:w="1149" w:type="dxa"/>
            <w:vAlign w:val="top"/>
          </w:tcPr>
          <w:p>
            <w:pPr>
              <w:spacing w:before="144" w:line="232" w:lineRule="auto"/>
              <w:ind w:left="11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企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业名称</w:t>
            </w:r>
          </w:p>
        </w:tc>
        <w:tc>
          <w:tcPr>
            <w:tcW w:w="2574" w:type="dxa"/>
            <w:vAlign w:val="top"/>
          </w:tcPr>
          <w:p>
            <w:pPr>
              <w:spacing w:before="144" w:line="231" w:lineRule="auto"/>
              <w:ind w:left="11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3"/>
                <w:sz w:val="17"/>
                <w:szCs w:val="17"/>
              </w:rPr>
              <w:t>可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设置企业标志</w:t>
            </w:r>
          </w:p>
        </w:tc>
        <w:tc>
          <w:tcPr>
            <w:tcW w:w="277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1265" w:type="dxa"/>
            <w:vAlign w:val="top"/>
          </w:tcPr>
          <w:p>
            <w:pPr>
              <w:spacing w:before="146" w:line="230" w:lineRule="auto"/>
              <w:ind w:left="11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仪表类型</w:t>
            </w:r>
          </w:p>
        </w:tc>
        <w:tc>
          <w:tcPr>
            <w:tcW w:w="987" w:type="dxa"/>
            <w:vAlign w:val="top"/>
          </w:tcPr>
          <w:p>
            <w:pPr>
              <w:spacing w:before="176" w:line="192" w:lineRule="auto"/>
              <w:ind w:left="10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TYPE</w:t>
            </w:r>
          </w:p>
        </w:tc>
        <w:tc>
          <w:tcPr>
            <w:tcW w:w="1149" w:type="dxa"/>
            <w:vAlign w:val="top"/>
          </w:tcPr>
          <w:p>
            <w:pPr>
              <w:spacing w:before="146" w:line="230" w:lineRule="auto"/>
              <w:ind w:left="11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字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符串</w:t>
            </w:r>
          </w:p>
        </w:tc>
        <w:tc>
          <w:tcPr>
            <w:tcW w:w="2574" w:type="dxa"/>
            <w:vAlign w:val="top"/>
          </w:tcPr>
          <w:p>
            <w:pPr>
              <w:spacing w:before="146" w:line="468" w:lineRule="exact"/>
              <w:ind w:left="11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0"/>
                <w:position w:val="22"/>
                <w:sz w:val="17"/>
                <w:szCs w:val="17"/>
              </w:rPr>
              <w:t>表示设备类型：压力，温度，</w:t>
            </w:r>
          </w:p>
          <w:p>
            <w:pPr>
              <w:spacing w:line="231" w:lineRule="auto"/>
              <w:ind w:left="11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温压一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体</w:t>
            </w:r>
          </w:p>
        </w:tc>
        <w:tc>
          <w:tcPr>
            <w:tcW w:w="2776" w:type="dxa"/>
            <w:vAlign w:val="top"/>
          </w:tcPr>
          <w:p>
            <w:pPr>
              <w:spacing w:before="146" w:line="468" w:lineRule="exact"/>
              <w:ind w:left="11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5"/>
                <w:position w:val="24"/>
                <w:sz w:val="17"/>
                <w:szCs w:val="17"/>
              </w:rPr>
              <w:t>4</w:t>
            </w:r>
            <w:r>
              <w:rPr>
                <w:rFonts w:ascii="宋体" w:hAnsi="宋体" w:eastAsia="宋体" w:cs="宋体"/>
                <w:position w:val="24"/>
                <w:sz w:val="17"/>
                <w:szCs w:val="17"/>
              </w:rPr>
              <w:t>GIoT</w:t>
            </w:r>
            <w:r>
              <w:rPr>
                <w:rFonts w:ascii="宋体" w:hAnsi="宋体" w:eastAsia="宋体" w:cs="宋体"/>
                <w:spacing w:val="15"/>
                <w:position w:val="24"/>
                <w:sz w:val="17"/>
                <w:szCs w:val="17"/>
              </w:rPr>
              <w:t>_</w:t>
            </w:r>
            <w:r>
              <w:rPr>
                <w:rFonts w:ascii="宋体" w:hAnsi="宋体" w:eastAsia="宋体" w:cs="宋体"/>
                <w:position w:val="24"/>
                <w:sz w:val="17"/>
                <w:szCs w:val="17"/>
              </w:rPr>
              <w:t>P</w:t>
            </w:r>
            <w:r>
              <w:rPr>
                <w:rFonts w:ascii="宋体" w:hAnsi="宋体" w:eastAsia="宋体" w:cs="宋体"/>
                <w:spacing w:val="15"/>
                <w:position w:val="24"/>
                <w:sz w:val="17"/>
                <w:szCs w:val="17"/>
              </w:rPr>
              <w:t>、4</w:t>
            </w:r>
            <w:r>
              <w:rPr>
                <w:rFonts w:ascii="宋体" w:hAnsi="宋体" w:eastAsia="宋体" w:cs="宋体"/>
                <w:position w:val="24"/>
                <w:sz w:val="17"/>
                <w:szCs w:val="17"/>
              </w:rPr>
              <w:t>GIoT</w:t>
            </w:r>
            <w:r>
              <w:rPr>
                <w:rFonts w:ascii="宋体" w:hAnsi="宋体" w:eastAsia="宋体" w:cs="宋体"/>
                <w:spacing w:val="14"/>
                <w:position w:val="24"/>
                <w:sz w:val="17"/>
                <w:szCs w:val="17"/>
              </w:rPr>
              <w:t>_</w:t>
            </w:r>
            <w:r>
              <w:rPr>
                <w:rFonts w:ascii="宋体" w:hAnsi="宋体" w:eastAsia="宋体" w:cs="宋体"/>
                <w:position w:val="24"/>
                <w:sz w:val="17"/>
                <w:szCs w:val="17"/>
              </w:rPr>
              <w:t>T</w:t>
            </w:r>
          </w:p>
          <w:p>
            <w:pPr>
              <w:spacing w:line="223" w:lineRule="auto"/>
              <w:ind w:left="11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7"/>
                <w:sz w:val="17"/>
                <w:szCs w:val="17"/>
              </w:rPr>
              <w:t>4</w:t>
            </w:r>
            <w:r>
              <w:rPr>
                <w:rFonts w:ascii="宋体" w:hAnsi="宋体" w:eastAsia="宋体" w:cs="宋体"/>
                <w:sz w:val="17"/>
                <w:szCs w:val="17"/>
              </w:rPr>
              <w:t>GIoT</w:t>
            </w:r>
            <w:r>
              <w:rPr>
                <w:rFonts w:ascii="宋体" w:hAnsi="宋体" w:eastAsia="宋体" w:cs="宋体"/>
                <w:spacing w:val="17"/>
                <w:sz w:val="17"/>
                <w:szCs w:val="17"/>
              </w:rPr>
              <w:t>_</w:t>
            </w:r>
            <w:r>
              <w:rPr>
                <w:rFonts w:ascii="宋体" w:hAnsi="宋体" w:eastAsia="宋体" w:cs="宋体"/>
                <w:sz w:val="17"/>
                <w:szCs w:val="17"/>
              </w:rPr>
              <w:t>PT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1265" w:type="dxa"/>
            <w:vAlign w:val="top"/>
          </w:tcPr>
          <w:p>
            <w:pPr>
              <w:spacing w:before="146" w:line="230" w:lineRule="auto"/>
              <w:ind w:left="11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仪表编号</w:t>
            </w:r>
          </w:p>
        </w:tc>
        <w:tc>
          <w:tcPr>
            <w:tcW w:w="987" w:type="dxa"/>
            <w:vAlign w:val="top"/>
          </w:tcPr>
          <w:p>
            <w:pPr>
              <w:spacing w:before="176" w:line="192" w:lineRule="auto"/>
              <w:ind w:left="11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3"/>
                <w:sz w:val="17"/>
                <w:szCs w:val="17"/>
              </w:rPr>
              <w:t>ID</w:t>
            </w:r>
          </w:p>
        </w:tc>
        <w:tc>
          <w:tcPr>
            <w:tcW w:w="1149" w:type="dxa"/>
            <w:vAlign w:val="top"/>
          </w:tcPr>
          <w:p>
            <w:pPr>
              <w:spacing w:before="146" w:line="230" w:lineRule="auto"/>
              <w:ind w:left="11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字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符串</w:t>
            </w:r>
          </w:p>
        </w:tc>
        <w:tc>
          <w:tcPr>
            <w:tcW w:w="2574" w:type="dxa"/>
            <w:vAlign w:val="top"/>
          </w:tcPr>
          <w:p>
            <w:pPr>
              <w:spacing w:before="146" w:line="231" w:lineRule="auto"/>
              <w:ind w:left="11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如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：表号</w:t>
            </w:r>
          </w:p>
        </w:tc>
        <w:tc>
          <w:tcPr>
            <w:tcW w:w="2776" w:type="dxa"/>
            <w:vAlign w:val="top"/>
          </w:tcPr>
          <w:p>
            <w:pPr>
              <w:spacing w:before="174" w:line="193" w:lineRule="auto"/>
              <w:ind w:left="11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6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1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050121046440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1265" w:type="dxa"/>
            <w:vAlign w:val="top"/>
          </w:tcPr>
          <w:p>
            <w:pPr>
              <w:spacing w:before="146" w:line="231" w:lineRule="auto"/>
              <w:ind w:left="11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GPS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 xml:space="preserve"> 定位经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度</w:t>
            </w:r>
          </w:p>
        </w:tc>
        <w:tc>
          <w:tcPr>
            <w:tcW w:w="987" w:type="dxa"/>
            <w:vAlign w:val="top"/>
          </w:tcPr>
          <w:p>
            <w:pPr>
              <w:spacing w:before="174" w:line="192" w:lineRule="auto"/>
              <w:ind w:left="10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LNG</w:t>
            </w:r>
          </w:p>
        </w:tc>
        <w:tc>
          <w:tcPr>
            <w:tcW w:w="1149" w:type="dxa"/>
            <w:vAlign w:val="top"/>
          </w:tcPr>
          <w:p>
            <w:pPr>
              <w:spacing w:before="146" w:line="230" w:lineRule="auto"/>
              <w:ind w:left="11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浮点数</w:t>
            </w:r>
          </w:p>
        </w:tc>
        <w:tc>
          <w:tcPr>
            <w:tcW w:w="2574" w:type="dxa"/>
            <w:vAlign w:val="top"/>
          </w:tcPr>
          <w:p>
            <w:pPr>
              <w:spacing w:before="146" w:line="224" w:lineRule="auto"/>
              <w:ind w:left="10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WGS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_84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 xml:space="preserve"> 坐标</w:t>
            </w:r>
          </w:p>
        </w:tc>
        <w:tc>
          <w:tcPr>
            <w:tcW w:w="2776" w:type="dxa"/>
            <w:vAlign w:val="top"/>
          </w:tcPr>
          <w:p>
            <w:pPr>
              <w:spacing w:before="146" w:line="231" w:lineRule="auto"/>
              <w:ind w:left="11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0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.0 经度 (定制开放)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1265" w:type="dxa"/>
            <w:vAlign w:val="top"/>
          </w:tcPr>
          <w:p>
            <w:pPr>
              <w:spacing w:before="146" w:line="231" w:lineRule="auto"/>
              <w:ind w:left="11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GPS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 xml:space="preserve"> 定位纬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度</w:t>
            </w:r>
          </w:p>
        </w:tc>
        <w:tc>
          <w:tcPr>
            <w:tcW w:w="987" w:type="dxa"/>
            <w:vAlign w:val="top"/>
          </w:tcPr>
          <w:p>
            <w:pPr>
              <w:spacing w:before="174" w:line="195" w:lineRule="auto"/>
              <w:ind w:left="10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LAT</w:t>
            </w:r>
          </w:p>
        </w:tc>
        <w:tc>
          <w:tcPr>
            <w:tcW w:w="1149" w:type="dxa"/>
            <w:vAlign w:val="top"/>
          </w:tcPr>
          <w:p>
            <w:pPr>
              <w:spacing w:before="147" w:line="230" w:lineRule="auto"/>
              <w:ind w:left="11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浮点数</w:t>
            </w:r>
          </w:p>
        </w:tc>
        <w:tc>
          <w:tcPr>
            <w:tcW w:w="2574" w:type="dxa"/>
            <w:vAlign w:val="top"/>
          </w:tcPr>
          <w:p>
            <w:pPr>
              <w:spacing w:before="146" w:line="224" w:lineRule="auto"/>
              <w:ind w:left="10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WGS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_84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 xml:space="preserve"> 坐标</w:t>
            </w:r>
          </w:p>
        </w:tc>
        <w:tc>
          <w:tcPr>
            <w:tcW w:w="2776" w:type="dxa"/>
            <w:vAlign w:val="top"/>
          </w:tcPr>
          <w:p>
            <w:pPr>
              <w:spacing w:before="146" w:line="231" w:lineRule="auto"/>
              <w:ind w:left="11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0.0 纬度   (定制开放)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1265" w:type="dxa"/>
            <w:vAlign w:val="top"/>
          </w:tcPr>
          <w:p>
            <w:pPr>
              <w:spacing w:before="146" w:line="468" w:lineRule="exact"/>
              <w:ind w:left="11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8"/>
                <w:position w:val="22"/>
                <w:sz w:val="17"/>
                <w:szCs w:val="17"/>
              </w:rPr>
              <w:t>物</w:t>
            </w:r>
            <w:r>
              <w:rPr>
                <w:rFonts w:ascii="宋体" w:hAnsi="宋体" w:eastAsia="宋体" w:cs="宋体"/>
                <w:spacing w:val="-17"/>
                <w:position w:val="22"/>
                <w:sz w:val="17"/>
                <w:szCs w:val="17"/>
              </w:rPr>
              <w:t xml:space="preserve"> 联 网 卡 编</w:t>
            </w:r>
          </w:p>
          <w:p>
            <w:pPr>
              <w:spacing w:line="233" w:lineRule="auto"/>
              <w:ind w:left="11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码</w:t>
            </w:r>
          </w:p>
        </w:tc>
        <w:tc>
          <w:tcPr>
            <w:tcW w:w="987" w:type="dxa"/>
            <w:vAlign w:val="top"/>
          </w:tcPr>
          <w:p>
            <w:pPr>
              <w:spacing w:before="175" w:line="192" w:lineRule="auto"/>
              <w:ind w:left="11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ICCID</w:t>
            </w:r>
          </w:p>
        </w:tc>
        <w:tc>
          <w:tcPr>
            <w:tcW w:w="1149" w:type="dxa"/>
            <w:vAlign w:val="top"/>
          </w:tcPr>
          <w:p>
            <w:pPr>
              <w:spacing w:before="146" w:line="230" w:lineRule="auto"/>
              <w:ind w:left="11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字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符串</w:t>
            </w:r>
          </w:p>
        </w:tc>
        <w:tc>
          <w:tcPr>
            <w:tcW w:w="2574" w:type="dxa"/>
            <w:vAlign w:val="top"/>
          </w:tcPr>
          <w:p>
            <w:pPr>
              <w:spacing w:before="146" w:line="232" w:lineRule="auto"/>
              <w:ind w:left="11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SIM</w:t>
            </w: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 xml:space="preserve"> 卡卡号</w:t>
            </w:r>
          </w:p>
        </w:tc>
        <w:tc>
          <w:tcPr>
            <w:tcW w:w="2776" w:type="dxa"/>
            <w:vAlign w:val="top"/>
          </w:tcPr>
          <w:p>
            <w:pPr>
              <w:spacing w:before="175" w:line="192" w:lineRule="auto"/>
              <w:ind w:left="11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898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6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0462042080209749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1265" w:type="dxa"/>
            <w:vAlign w:val="top"/>
          </w:tcPr>
          <w:p>
            <w:pPr>
              <w:spacing w:before="146" w:line="234" w:lineRule="auto"/>
              <w:ind w:left="13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电池电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压</w:t>
            </w:r>
          </w:p>
        </w:tc>
        <w:tc>
          <w:tcPr>
            <w:tcW w:w="987" w:type="dxa"/>
            <w:vAlign w:val="top"/>
          </w:tcPr>
          <w:p>
            <w:pPr>
              <w:spacing w:before="174" w:line="195" w:lineRule="auto"/>
              <w:ind w:left="10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V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BATT</w:t>
            </w:r>
          </w:p>
        </w:tc>
        <w:tc>
          <w:tcPr>
            <w:tcW w:w="1149" w:type="dxa"/>
            <w:vAlign w:val="top"/>
          </w:tcPr>
          <w:p>
            <w:pPr>
              <w:spacing w:before="147" w:line="230" w:lineRule="auto"/>
              <w:ind w:left="11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浮点数</w:t>
            </w:r>
          </w:p>
        </w:tc>
        <w:tc>
          <w:tcPr>
            <w:tcW w:w="257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76" w:type="dxa"/>
            <w:vAlign w:val="top"/>
          </w:tcPr>
          <w:p>
            <w:pPr>
              <w:spacing w:before="147" w:line="236" w:lineRule="auto"/>
              <w:ind w:left="11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3.6</w:t>
            </w: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V</w:t>
            </w: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电池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1265" w:type="dxa"/>
            <w:vAlign w:val="top"/>
          </w:tcPr>
          <w:p>
            <w:pPr>
              <w:spacing w:before="149" w:line="468" w:lineRule="exact"/>
              <w:ind w:left="11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8"/>
                <w:position w:val="22"/>
                <w:sz w:val="17"/>
                <w:szCs w:val="17"/>
              </w:rPr>
              <w:t>通</w:t>
            </w:r>
            <w:r>
              <w:rPr>
                <w:rFonts w:ascii="宋体" w:hAnsi="宋体" w:eastAsia="宋体" w:cs="宋体"/>
                <w:spacing w:val="-17"/>
                <w:position w:val="22"/>
                <w:sz w:val="17"/>
                <w:szCs w:val="17"/>
              </w:rPr>
              <w:t xml:space="preserve"> 讯 信 号 状</w:t>
            </w:r>
          </w:p>
          <w:p>
            <w:pPr>
              <w:spacing w:line="235" w:lineRule="auto"/>
              <w:ind w:left="11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态</w:t>
            </w:r>
          </w:p>
        </w:tc>
        <w:tc>
          <w:tcPr>
            <w:tcW w:w="987" w:type="dxa"/>
            <w:vAlign w:val="top"/>
          </w:tcPr>
          <w:p>
            <w:pPr>
              <w:spacing w:before="177" w:line="191" w:lineRule="auto"/>
              <w:ind w:left="10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CSQ</w:t>
            </w:r>
          </w:p>
        </w:tc>
        <w:tc>
          <w:tcPr>
            <w:tcW w:w="1149" w:type="dxa"/>
            <w:vAlign w:val="top"/>
          </w:tcPr>
          <w:p>
            <w:pPr>
              <w:spacing w:before="149" w:line="468" w:lineRule="exact"/>
              <w:ind w:left="11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position w:val="22"/>
                <w:sz w:val="17"/>
                <w:szCs w:val="17"/>
              </w:rPr>
              <w:t>整</w:t>
            </w:r>
            <w:r>
              <w:rPr>
                <w:rFonts w:ascii="宋体" w:hAnsi="宋体" w:eastAsia="宋体" w:cs="宋体"/>
                <w:spacing w:val="5"/>
                <w:position w:val="22"/>
                <w:sz w:val="17"/>
                <w:szCs w:val="17"/>
              </w:rPr>
              <w:t>数 (0-31</w:t>
            </w:r>
          </w:p>
          <w:p>
            <w:pPr>
              <w:spacing w:line="233" w:lineRule="auto"/>
              <w:ind w:left="11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之间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)</w:t>
            </w:r>
          </w:p>
        </w:tc>
        <w:tc>
          <w:tcPr>
            <w:tcW w:w="257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76" w:type="dxa"/>
            <w:vAlign w:val="top"/>
          </w:tcPr>
          <w:p>
            <w:pPr>
              <w:spacing w:before="149" w:line="227" w:lineRule="auto"/>
              <w:ind w:left="11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0-31,数值越大信号越好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，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1265" w:type="dxa"/>
            <w:vAlign w:val="top"/>
          </w:tcPr>
          <w:p>
            <w:pPr>
              <w:spacing w:before="149" w:line="230" w:lineRule="auto"/>
              <w:ind w:left="11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>压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力满量程</w:t>
            </w:r>
          </w:p>
        </w:tc>
        <w:tc>
          <w:tcPr>
            <w:tcW w:w="987" w:type="dxa"/>
            <w:vAlign w:val="top"/>
          </w:tcPr>
          <w:p>
            <w:pPr>
              <w:spacing w:before="178" w:line="192" w:lineRule="auto"/>
              <w:ind w:left="10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P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FS</w:t>
            </w:r>
          </w:p>
        </w:tc>
        <w:tc>
          <w:tcPr>
            <w:tcW w:w="1149" w:type="dxa"/>
            <w:vAlign w:val="top"/>
          </w:tcPr>
          <w:p>
            <w:pPr>
              <w:spacing w:before="149" w:line="230" w:lineRule="auto"/>
              <w:ind w:left="11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浮点数</w:t>
            </w:r>
          </w:p>
        </w:tc>
        <w:tc>
          <w:tcPr>
            <w:tcW w:w="257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76" w:type="dxa"/>
            <w:vAlign w:val="top"/>
          </w:tcPr>
          <w:p>
            <w:pPr>
              <w:spacing w:before="176" w:line="195" w:lineRule="auto"/>
              <w:ind w:left="11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2.500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0</w:t>
            </w:r>
            <w:r>
              <w:rPr>
                <w:rFonts w:ascii="宋体" w:hAnsi="宋体" w:eastAsia="宋体" w:cs="宋体"/>
                <w:sz w:val="17"/>
                <w:szCs w:val="17"/>
              </w:rPr>
              <w:t>MPA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1265" w:type="dxa"/>
            <w:vAlign w:val="top"/>
          </w:tcPr>
          <w:p>
            <w:pPr>
              <w:spacing w:before="149" w:line="230" w:lineRule="auto"/>
              <w:ind w:left="12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当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前压力</w:t>
            </w:r>
          </w:p>
        </w:tc>
        <w:tc>
          <w:tcPr>
            <w:tcW w:w="987" w:type="dxa"/>
            <w:vAlign w:val="top"/>
          </w:tcPr>
          <w:p>
            <w:pPr>
              <w:spacing w:before="177" w:line="192" w:lineRule="auto"/>
              <w:ind w:left="10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P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RES</w:t>
            </w:r>
          </w:p>
        </w:tc>
        <w:tc>
          <w:tcPr>
            <w:tcW w:w="1149" w:type="dxa"/>
            <w:vAlign w:val="top"/>
          </w:tcPr>
          <w:p>
            <w:pPr>
              <w:spacing w:before="149" w:line="230" w:lineRule="auto"/>
              <w:ind w:left="11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浮点数</w:t>
            </w:r>
          </w:p>
        </w:tc>
        <w:tc>
          <w:tcPr>
            <w:tcW w:w="2574" w:type="dxa"/>
            <w:vAlign w:val="top"/>
          </w:tcPr>
          <w:p>
            <w:pPr>
              <w:spacing w:before="177" w:line="192" w:lineRule="auto"/>
              <w:ind w:left="11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0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.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0000</w:t>
            </w:r>
          </w:p>
        </w:tc>
        <w:tc>
          <w:tcPr>
            <w:tcW w:w="2776" w:type="dxa"/>
            <w:vAlign w:val="top"/>
          </w:tcPr>
          <w:p>
            <w:pPr>
              <w:spacing w:before="149" w:line="230" w:lineRule="auto"/>
              <w:ind w:left="11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压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力温度：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1906" w:h="16839"/>
          <w:pgMar w:top="1431" w:right="1575" w:bottom="400" w:left="1574" w:header="0" w:footer="0" w:gutter="0"/>
          <w:cols w:space="720" w:num="1"/>
        </w:sectPr>
      </w:pPr>
    </w:p>
    <w:p>
      <w:pPr>
        <w:spacing w:line="91" w:lineRule="auto"/>
        <w:rPr>
          <w:rFonts w:ascii="Arial"/>
          <w:sz w:val="2"/>
        </w:rPr>
      </w:pPr>
    </w:p>
    <w:tbl>
      <w:tblPr>
        <w:tblStyle w:val="4"/>
        <w:tblW w:w="875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65"/>
        <w:gridCol w:w="987"/>
        <w:gridCol w:w="1149"/>
        <w:gridCol w:w="2574"/>
        <w:gridCol w:w="277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</w:trPr>
        <w:tc>
          <w:tcPr>
            <w:tcW w:w="12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7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76" w:type="dxa"/>
            <w:vAlign w:val="top"/>
          </w:tcPr>
          <w:p>
            <w:pPr>
              <w:spacing w:before="175" w:line="194" w:lineRule="auto"/>
              <w:ind w:left="11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0.0000</w:t>
            </w:r>
            <w:r>
              <w:rPr>
                <w:rFonts w:ascii="宋体" w:hAnsi="宋体" w:eastAsia="宋体" w:cs="宋体"/>
                <w:sz w:val="17"/>
                <w:szCs w:val="17"/>
              </w:rPr>
              <w:t>MPA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1265" w:type="dxa"/>
            <w:vAlign w:val="top"/>
          </w:tcPr>
          <w:p>
            <w:pPr>
              <w:spacing w:before="144" w:line="231" w:lineRule="auto"/>
              <w:ind w:left="12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当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前温度</w:t>
            </w:r>
          </w:p>
        </w:tc>
        <w:tc>
          <w:tcPr>
            <w:tcW w:w="987" w:type="dxa"/>
            <w:vAlign w:val="top"/>
          </w:tcPr>
          <w:p>
            <w:pPr>
              <w:spacing w:before="174" w:line="192" w:lineRule="auto"/>
              <w:ind w:left="10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TEMP</w:t>
            </w:r>
          </w:p>
        </w:tc>
        <w:tc>
          <w:tcPr>
            <w:tcW w:w="1149" w:type="dxa"/>
            <w:vAlign w:val="top"/>
          </w:tcPr>
          <w:p>
            <w:pPr>
              <w:spacing w:before="144" w:line="230" w:lineRule="auto"/>
              <w:ind w:left="11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浮点数</w:t>
            </w:r>
          </w:p>
        </w:tc>
        <w:tc>
          <w:tcPr>
            <w:tcW w:w="2574" w:type="dxa"/>
            <w:vAlign w:val="top"/>
          </w:tcPr>
          <w:p>
            <w:pPr>
              <w:spacing w:before="144" w:line="231" w:lineRule="auto"/>
              <w:ind w:left="11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 xml:space="preserve">摄氏温度 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℃</w:t>
            </w:r>
          </w:p>
        </w:tc>
        <w:tc>
          <w:tcPr>
            <w:tcW w:w="277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1265" w:type="dxa"/>
            <w:vAlign w:val="top"/>
          </w:tcPr>
          <w:p>
            <w:pPr>
              <w:spacing w:before="146" w:line="232" w:lineRule="auto"/>
              <w:ind w:left="11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设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备时间</w:t>
            </w:r>
          </w:p>
        </w:tc>
        <w:tc>
          <w:tcPr>
            <w:tcW w:w="987" w:type="dxa"/>
            <w:vAlign w:val="top"/>
          </w:tcPr>
          <w:p>
            <w:pPr>
              <w:spacing w:before="177" w:line="192" w:lineRule="auto"/>
              <w:ind w:left="10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TIME</w:t>
            </w:r>
          </w:p>
        </w:tc>
        <w:tc>
          <w:tcPr>
            <w:tcW w:w="1149" w:type="dxa"/>
            <w:vAlign w:val="top"/>
          </w:tcPr>
          <w:p>
            <w:pPr>
              <w:spacing w:before="147" w:line="230" w:lineRule="auto"/>
              <w:ind w:left="11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字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符串</w:t>
            </w:r>
          </w:p>
        </w:tc>
        <w:tc>
          <w:tcPr>
            <w:tcW w:w="2574" w:type="dxa"/>
            <w:vAlign w:val="top"/>
          </w:tcPr>
          <w:p>
            <w:pPr>
              <w:spacing w:before="147" w:line="230" w:lineRule="auto"/>
              <w:ind w:left="11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2"/>
                <w:sz w:val="17"/>
                <w:szCs w:val="17"/>
              </w:rPr>
              <w:t>格</w:t>
            </w:r>
            <w:r>
              <w:rPr>
                <w:rFonts w:ascii="宋体" w:hAnsi="宋体" w:eastAsia="宋体" w:cs="宋体"/>
                <w:spacing w:val="31"/>
                <w:sz w:val="17"/>
                <w:szCs w:val="17"/>
              </w:rPr>
              <w:t>式：</w:t>
            </w:r>
            <w:r>
              <w:rPr>
                <w:rFonts w:ascii="宋体" w:hAnsi="宋体" w:eastAsia="宋体" w:cs="宋体"/>
                <w:sz w:val="17"/>
                <w:szCs w:val="17"/>
              </w:rPr>
              <w:t>YYYYMMDDHHMMSS</w:t>
            </w:r>
          </w:p>
        </w:tc>
        <w:tc>
          <w:tcPr>
            <w:tcW w:w="277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1" w:hRule="atLeast"/>
        </w:trPr>
        <w:tc>
          <w:tcPr>
            <w:tcW w:w="1265" w:type="dxa"/>
            <w:vAlign w:val="top"/>
          </w:tcPr>
          <w:p>
            <w:pPr>
              <w:spacing w:before="147" w:line="230" w:lineRule="auto"/>
              <w:ind w:left="11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上报事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件</w:t>
            </w:r>
          </w:p>
        </w:tc>
        <w:tc>
          <w:tcPr>
            <w:tcW w:w="987" w:type="dxa"/>
            <w:vAlign w:val="top"/>
          </w:tcPr>
          <w:p>
            <w:pPr>
              <w:spacing w:before="177" w:line="192" w:lineRule="auto"/>
              <w:ind w:left="10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EVENT</w:t>
            </w:r>
          </w:p>
        </w:tc>
        <w:tc>
          <w:tcPr>
            <w:tcW w:w="1149" w:type="dxa"/>
            <w:vAlign w:val="top"/>
          </w:tcPr>
          <w:p>
            <w:pPr>
              <w:spacing w:before="147" w:line="230" w:lineRule="auto"/>
              <w:ind w:left="11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整数</w:t>
            </w:r>
          </w:p>
        </w:tc>
        <w:tc>
          <w:tcPr>
            <w:tcW w:w="2574" w:type="dxa"/>
            <w:vAlign w:val="top"/>
          </w:tcPr>
          <w:p>
            <w:pPr>
              <w:spacing w:before="147" w:line="230" w:lineRule="auto"/>
              <w:ind w:left="11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触发上报的事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件</w:t>
            </w:r>
          </w:p>
        </w:tc>
        <w:tc>
          <w:tcPr>
            <w:tcW w:w="2776" w:type="dxa"/>
            <w:vAlign w:val="top"/>
          </w:tcPr>
          <w:p>
            <w:pPr>
              <w:spacing w:before="147" w:line="231" w:lineRule="auto"/>
              <w:ind w:left="11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8"/>
                <w:sz w:val="17"/>
                <w:szCs w:val="17"/>
              </w:rPr>
              <w:t>手</w:t>
            </w: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>动，1-上限报警触发，2-上限</w:t>
            </w:r>
          </w:p>
          <w:p>
            <w:pPr>
              <w:spacing w:before="255" w:line="468" w:lineRule="exact"/>
              <w:ind w:left="11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position w:val="22"/>
                <w:sz w:val="17"/>
                <w:szCs w:val="17"/>
              </w:rPr>
              <w:t>报警解除</w:t>
            </w:r>
            <w:r>
              <w:rPr>
                <w:rFonts w:ascii="宋体" w:hAnsi="宋体" w:eastAsia="宋体" w:cs="宋体"/>
                <w:spacing w:val="6"/>
                <w:position w:val="22"/>
                <w:sz w:val="17"/>
                <w:szCs w:val="17"/>
              </w:rPr>
              <w:t>，</w:t>
            </w:r>
          </w:p>
          <w:p>
            <w:pPr>
              <w:spacing w:line="230" w:lineRule="exact"/>
              <w:ind w:left="11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1"/>
                <w:position w:val="1"/>
                <w:sz w:val="17"/>
                <w:szCs w:val="17"/>
              </w:rPr>
              <w:t>3</w:t>
            </w:r>
            <w:r>
              <w:rPr>
                <w:rFonts w:ascii="宋体" w:hAnsi="宋体" w:eastAsia="宋体" w:cs="宋体"/>
                <w:spacing w:val="6"/>
                <w:position w:val="1"/>
                <w:sz w:val="17"/>
                <w:szCs w:val="17"/>
              </w:rPr>
              <w:t>-下限报警触发，</w:t>
            </w:r>
          </w:p>
          <w:p>
            <w:pPr>
              <w:spacing w:before="237" w:line="232" w:lineRule="exact"/>
              <w:ind w:left="11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position w:val="1"/>
                <w:sz w:val="17"/>
                <w:szCs w:val="17"/>
              </w:rPr>
              <w:t>4-下限报警解除，</w:t>
            </w:r>
          </w:p>
          <w:p>
            <w:pPr>
              <w:spacing w:before="236" w:line="230" w:lineRule="exact"/>
              <w:ind w:left="11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position w:val="1"/>
                <w:sz w:val="17"/>
                <w:szCs w:val="17"/>
              </w:rPr>
              <w:t>5</w:t>
            </w:r>
            <w:r>
              <w:rPr>
                <w:rFonts w:ascii="宋体" w:hAnsi="宋体" w:eastAsia="宋体" w:cs="宋体"/>
                <w:spacing w:val="5"/>
                <w:position w:val="1"/>
                <w:sz w:val="17"/>
                <w:szCs w:val="17"/>
              </w:rPr>
              <w:t>-定时上报，</w:t>
            </w:r>
          </w:p>
          <w:p>
            <w:pPr>
              <w:spacing w:before="238" w:line="230" w:lineRule="exact"/>
              <w:ind w:left="11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position w:val="1"/>
                <w:sz w:val="17"/>
                <w:szCs w:val="17"/>
              </w:rPr>
              <w:t>6-间隔上</w:t>
            </w:r>
            <w:r>
              <w:rPr>
                <w:rFonts w:ascii="宋体" w:hAnsi="宋体" w:eastAsia="宋体" w:cs="宋体"/>
                <w:spacing w:val="6"/>
                <w:position w:val="1"/>
                <w:sz w:val="17"/>
                <w:szCs w:val="17"/>
              </w:rPr>
              <w:t>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</w:trPr>
        <w:tc>
          <w:tcPr>
            <w:tcW w:w="1265" w:type="dxa"/>
            <w:vAlign w:val="top"/>
          </w:tcPr>
          <w:p>
            <w:pPr>
              <w:spacing w:before="149" w:line="468" w:lineRule="exact"/>
              <w:ind w:left="11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3"/>
                <w:position w:val="22"/>
                <w:sz w:val="17"/>
                <w:szCs w:val="17"/>
              </w:rPr>
              <w:t>采</w:t>
            </w:r>
            <w:r>
              <w:rPr>
                <w:rFonts w:ascii="宋体" w:hAnsi="宋体" w:eastAsia="宋体" w:cs="宋体"/>
                <w:spacing w:val="-16"/>
                <w:position w:val="22"/>
                <w:sz w:val="17"/>
                <w:szCs w:val="17"/>
              </w:rPr>
              <w:t xml:space="preserve"> 集 数 据 结</w:t>
            </w:r>
          </w:p>
          <w:p>
            <w:pPr>
              <w:spacing w:line="230" w:lineRule="auto"/>
              <w:ind w:left="11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尾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标志</w:t>
            </w:r>
          </w:p>
        </w:tc>
        <w:tc>
          <w:tcPr>
            <w:tcW w:w="987" w:type="dxa"/>
            <w:vAlign w:val="top"/>
          </w:tcPr>
          <w:p>
            <w:pPr>
              <w:spacing w:before="179" w:line="192" w:lineRule="auto"/>
              <w:ind w:left="10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E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ND</w:t>
            </w:r>
          </w:p>
        </w:tc>
        <w:tc>
          <w:tcPr>
            <w:tcW w:w="1149" w:type="dxa"/>
            <w:vAlign w:val="top"/>
          </w:tcPr>
          <w:p>
            <w:pPr>
              <w:spacing w:before="149" w:line="231" w:lineRule="auto"/>
              <w:ind w:left="11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无</w:t>
            </w:r>
          </w:p>
        </w:tc>
        <w:tc>
          <w:tcPr>
            <w:tcW w:w="2574" w:type="dxa"/>
            <w:vAlign w:val="top"/>
          </w:tcPr>
          <w:p>
            <w:pPr>
              <w:spacing w:before="149" w:line="229" w:lineRule="auto"/>
              <w:ind w:left="11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>采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集数据结束标识</w:t>
            </w:r>
          </w:p>
        </w:tc>
        <w:tc>
          <w:tcPr>
            <w:tcW w:w="2776" w:type="dxa"/>
            <w:vAlign w:val="top"/>
          </w:tcPr>
          <w:p>
            <w:pPr>
              <w:spacing w:before="179" w:line="192" w:lineRule="auto"/>
              <w:ind w:left="11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E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ND</w:t>
            </w:r>
          </w:p>
        </w:tc>
      </w:tr>
    </w:tbl>
    <w:p>
      <w:pPr>
        <w:spacing w:before="143" w:line="235" w:lineRule="auto"/>
        <w:ind w:left="232"/>
        <w:rPr>
          <w:rFonts w:ascii="宋体" w:hAnsi="宋体" w:eastAsia="宋体" w:cs="宋体"/>
          <w:sz w:val="17"/>
          <w:szCs w:val="17"/>
        </w:rPr>
      </w:pPr>
      <w:r>
        <w:rPr>
          <w:rFonts w:ascii="宋体" w:hAnsi="宋体" w:eastAsia="宋体" w:cs="宋体"/>
          <w:spacing w:val="1"/>
          <w:sz w:val="17"/>
          <w:szCs w:val="17"/>
        </w:rPr>
        <w:t>注：</w:t>
      </w:r>
    </w:p>
    <w:p>
      <w:pPr>
        <w:spacing w:before="252" w:line="230" w:lineRule="auto"/>
        <w:ind w:left="233"/>
        <w:rPr>
          <w:rFonts w:ascii="宋体" w:hAnsi="宋体" w:eastAsia="宋体" w:cs="宋体"/>
          <w:sz w:val="17"/>
          <w:szCs w:val="17"/>
        </w:rPr>
      </w:pPr>
      <w:r>
        <w:rPr>
          <w:rFonts w:ascii="宋体" w:hAnsi="宋体" w:eastAsia="宋体" w:cs="宋体"/>
          <w:spacing w:val="16"/>
          <w:sz w:val="17"/>
          <w:szCs w:val="17"/>
        </w:rPr>
        <w:t>标</w:t>
      </w:r>
      <w:r>
        <w:rPr>
          <w:rFonts w:ascii="宋体" w:hAnsi="宋体" w:eastAsia="宋体" w:cs="宋体"/>
          <w:spacing w:val="9"/>
          <w:sz w:val="17"/>
          <w:szCs w:val="17"/>
        </w:rPr>
        <w:t>志和内容之间以冒号分隔，每个字段之间以分号分隔。</w:t>
      </w:r>
    </w:p>
    <w:p>
      <w:pPr>
        <w:spacing w:before="256" w:line="230" w:lineRule="auto"/>
        <w:ind w:left="246"/>
        <w:rPr>
          <w:rFonts w:ascii="宋体" w:hAnsi="宋体" w:eastAsia="宋体" w:cs="宋体"/>
          <w:sz w:val="17"/>
          <w:szCs w:val="17"/>
        </w:rPr>
      </w:pPr>
      <w:r>
        <w:rPr>
          <w:rFonts w:ascii="宋体" w:hAnsi="宋体" w:eastAsia="宋体" w:cs="宋体"/>
          <w:spacing w:val="4"/>
          <w:sz w:val="17"/>
          <w:szCs w:val="17"/>
        </w:rPr>
        <w:t>1.</w:t>
      </w:r>
      <w:r>
        <w:rPr>
          <w:rFonts w:ascii="宋体" w:hAnsi="宋体" w:eastAsia="宋体" w:cs="宋体"/>
          <w:sz w:val="17"/>
          <w:szCs w:val="17"/>
        </w:rPr>
        <w:t>CAT</w:t>
      </w:r>
      <w:r>
        <w:rPr>
          <w:rFonts w:ascii="宋体" w:hAnsi="宋体" w:eastAsia="宋体" w:cs="宋体"/>
          <w:spacing w:val="2"/>
          <w:sz w:val="17"/>
          <w:szCs w:val="17"/>
        </w:rPr>
        <w:t xml:space="preserve"> 上报协议示例：</w:t>
      </w:r>
    </w:p>
    <w:p>
      <w:pPr>
        <w:spacing w:before="256" w:line="508" w:lineRule="auto"/>
        <w:ind w:left="236" w:right="161" w:firstLine="1"/>
        <w:rPr>
          <w:rFonts w:ascii="宋体" w:hAnsi="宋体" w:eastAsia="宋体" w:cs="宋体"/>
          <w:sz w:val="17"/>
          <w:szCs w:val="17"/>
        </w:rPr>
      </w:pPr>
      <w:r>
        <w:rPr>
          <w:rFonts w:ascii="宋体" w:hAnsi="宋体" w:eastAsia="宋体" w:cs="宋体"/>
          <w:spacing w:val="16"/>
          <w:sz w:val="17"/>
          <w:szCs w:val="17"/>
        </w:rPr>
        <w:t>$</w:t>
      </w:r>
      <w:r>
        <w:rPr>
          <w:rFonts w:ascii="宋体" w:hAnsi="宋体" w:eastAsia="宋体" w:cs="宋体"/>
          <w:sz w:val="17"/>
          <w:szCs w:val="17"/>
        </w:rPr>
        <w:t>XIANYUNYI</w:t>
      </w:r>
      <w:r>
        <w:rPr>
          <w:rFonts w:ascii="宋体" w:hAnsi="宋体" w:eastAsia="宋体" w:cs="宋体"/>
          <w:spacing w:val="12"/>
          <w:sz w:val="17"/>
          <w:szCs w:val="17"/>
        </w:rPr>
        <w:t>$</w:t>
      </w:r>
      <w:r>
        <w:rPr>
          <w:rFonts w:ascii="宋体" w:hAnsi="宋体" w:eastAsia="宋体" w:cs="宋体"/>
          <w:spacing w:val="8"/>
          <w:sz w:val="17"/>
          <w:szCs w:val="17"/>
        </w:rPr>
        <w:t>;</w:t>
      </w:r>
      <w:r>
        <w:rPr>
          <w:rFonts w:ascii="宋体" w:hAnsi="宋体" w:eastAsia="宋体" w:cs="宋体"/>
          <w:sz w:val="17"/>
          <w:szCs w:val="17"/>
        </w:rPr>
        <w:t>TYPE</w:t>
      </w:r>
      <w:r>
        <w:rPr>
          <w:rFonts w:ascii="宋体" w:hAnsi="宋体" w:eastAsia="宋体" w:cs="宋体"/>
          <w:spacing w:val="8"/>
          <w:sz w:val="17"/>
          <w:szCs w:val="17"/>
        </w:rPr>
        <w:t>:4</w:t>
      </w:r>
      <w:r>
        <w:rPr>
          <w:rFonts w:ascii="宋体" w:hAnsi="宋体" w:eastAsia="宋体" w:cs="宋体"/>
          <w:sz w:val="17"/>
          <w:szCs w:val="17"/>
        </w:rPr>
        <w:t>GIoTPTI</w:t>
      </w:r>
      <w:r>
        <w:rPr>
          <w:rFonts w:ascii="宋体" w:hAnsi="宋体" w:eastAsia="宋体" w:cs="宋体"/>
          <w:spacing w:val="8"/>
          <w:sz w:val="17"/>
          <w:szCs w:val="17"/>
        </w:rPr>
        <w:t>;</w:t>
      </w:r>
      <w:r>
        <w:rPr>
          <w:rFonts w:ascii="宋体" w:hAnsi="宋体" w:eastAsia="宋体" w:cs="宋体"/>
          <w:sz w:val="17"/>
          <w:szCs w:val="17"/>
        </w:rPr>
        <w:t>ID</w:t>
      </w:r>
      <w:r>
        <w:rPr>
          <w:rFonts w:ascii="宋体" w:hAnsi="宋体" w:eastAsia="宋体" w:cs="宋体"/>
          <w:spacing w:val="8"/>
          <w:sz w:val="17"/>
          <w:szCs w:val="17"/>
        </w:rPr>
        <w:t>:61050121046440;</w:t>
      </w:r>
      <w:r>
        <w:rPr>
          <w:rFonts w:ascii="宋体" w:hAnsi="宋体" w:eastAsia="宋体" w:cs="宋体"/>
          <w:sz w:val="17"/>
          <w:szCs w:val="17"/>
        </w:rPr>
        <w:t>LNG</w:t>
      </w:r>
      <w:r>
        <w:rPr>
          <w:rFonts w:ascii="宋体" w:hAnsi="宋体" w:eastAsia="宋体" w:cs="宋体"/>
          <w:spacing w:val="8"/>
          <w:sz w:val="17"/>
          <w:szCs w:val="17"/>
        </w:rPr>
        <w:t>:0.0;</w:t>
      </w:r>
      <w:r>
        <w:rPr>
          <w:rFonts w:ascii="宋体" w:hAnsi="宋体" w:eastAsia="宋体" w:cs="宋体"/>
          <w:sz w:val="17"/>
          <w:szCs w:val="17"/>
        </w:rPr>
        <w:t>LAT</w:t>
      </w:r>
      <w:r>
        <w:rPr>
          <w:rFonts w:ascii="宋体" w:hAnsi="宋体" w:eastAsia="宋体" w:cs="宋体"/>
          <w:spacing w:val="8"/>
          <w:sz w:val="17"/>
          <w:szCs w:val="17"/>
        </w:rPr>
        <w:t>:0.0;</w:t>
      </w:r>
      <w:r>
        <w:rPr>
          <w:rFonts w:ascii="宋体" w:hAnsi="宋体" w:eastAsia="宋体" w:cs="宋体"/>
          <w:sz w:val="17"/>
          <w:szCs w:val="17"/>
        </w:rPr>
        <w:t>ICCID</w:t>
      </w:r>
      <w:r>
        <w:rPr>
          <w:rFonts w:ascii="宋体" w:hAnsi="宋体" w:eastAsia="宋体" w:cs="宋体"/>
          <w:spacing w:val="8"/>
          <w:sz w:val="17"/>
          <w:szCs w:val="17"/>
        </w:rPr>
        <w:t>:89860462042080209749;</w:t>
      </w:r>
      <w:r>
        <w:rPr>
          <w:rFonts w:ascii="宋体" w:hAnsi="宋体" w:eastAsia="宋体" w:cs="宋体"/>
          <w:sz w:val="17"/>
          <w:szCs w:val="17"/>
        </w:rPr>
        <w:t>VBATT</w:t>
      </w:r>
      <w:r>
        <w:rPr>
          <w:rFonts w:ascii="宋体" w:hAnsi="宋体" w:eastAsia="宋体" w:cs="宋体"/>
          <w:spacing w:val="8"/>
          <w:sz w:val="17"/>
          <w:szCs w:val="17"/>
        </w:rPr>
        <w:t>:</w:t>
      </w:r>
      <w:r>
        <w:rPr>
          <w:rFonts w:ascii="宋体" w:hAnsi="宋体" w:eastAsia="宋体" w:cs="宋体"/>
          <w:sz w:val="17"/>
          <w:szCs w:val="17"/>
        </w:rPr>
        <w:t xml:space="preserve"> </w:t>
      </w:r>
      <w:r>
        <w:rPr>
          <w:rFonts w:ascii="宋体" w:hAnsi="宋体" w:eastAsia="宋体" w:cs="宋体"/>
          <w:spacing w:val="10"/>
          <w:sz w:val="17"/>
          <w:szCs w:val="17"/>
        </w:rPr>
        <w:t>3</w:t>
      </w:r>
      <w:r>
        <w:rPr>
          <w:rFonts w:ascii="宋体" w:hAnsi="宋体" w:eastAsia="宋体" w:cs="宋体"/>
          <w:spacing w:val="8"/>
          <w:sz w:val="17"/>
          <w:szCs w:val="17"/>
        </w:rPr>
        <w:t>.6;</w:t>
      </w:r>
      <w:r>
        <w:rPr>
          <w:rFonts w:ascii="宋体" w:hAnsi="宋体" w:eastAsia="宋体" w:cs="宋体"/>
          <w:sz w:val="17"/>
          <w:szCs w:val="17"/>
        </w:rPr>
        <w:t>CSQ</w:t>
      </w:r>
      <w:r>
        <w:rPr>
          <w:rFonts w:ascii="宋体" w:hAnsi="宋体" w:eastAsia="宋体" w:cs="宋体"/>
          <w:spacing w:val="8"/>
          <w:sz w:val="17"/>
          <w:szCs w:val="17"/>
        </w:rPr>
        <w:t>:25;</w:t>
      </w:r>
      <w:r>
        <w:rPr>
          <w:rFonts w:ascii="宋体" w:hAnsi="宋体" w:eastAsia="宋体" w:cs="宋体"/>
          <w:sz w:val="17"/>
          <w:szCs w:val="17"/>
        </w:rPr>
        <w:t>PFS</w:t>
      </w:r>
      <w:r>
        <w:rPr>
          <w:rFonts w:ascii="宋体" w:hAnsi="宋体" w:eastAsia="宋体" w:cs="宋体"/>
          <w:spacing w:val="8"/>
          <w:sz w:val="17"/>
          <w:szCs w:val="17"/>
        </w:rPr>
        <w:t>:2.5000</w:t>
      </w:r>
      <w:r>
        <w:rPr>
          <w:rFonts w:ascii="宋体" w:hAnsi="宋体" w:eastAsia="宋体" w:cs="宋体"/>
          <w:sz w:val="17"/>
          <w:szCs w:val="17"/>
        </w:rPr>
        <w:t>MPA</w:t>
      </w:r>
      <w:r>
        <w:rPr>
          <w:rFonts w:ascii="宋体" w:hAnsi="宋体" w:eastAsia="宋体" w:cs="宋体"/>
          <w:spacing w:val="8"/>
          <w:sz w:val="17"/>
          <w:szCs w:val="17"/>
        </w:rPr>
        <w:t>;</w:t>
      </w:r>
      <w:r>
        <w:rPr>
          <w:rFonts w:ascii="宋体" w:hAnsi="宋体" w:eastAsia="宋体" w:cs="宋体"/>
          <w:sz w:val="17"/>
          <w:szCs w:val="17"/>
        </w:rPr>
        <w:t>PRES</w:t>
      </w:r>
      <w:r>
        <w:rPr>
          <w:rFonts w:ascii="宋体" w:hAnsi="宋体" w:eastAsia="宋体" w:cs="宋体"/>
          <w:spacing w:val="8"/>
          <w:sz w:val="17"/>
          <w:szCs w:val="17"/>
        </w:rPr>
        <w:t>:0.000</w:t>
      </w:r>
      <w:r>
        <w:rPr>
          <w:rFonts w:ascii="宋体" w:hAnsi="宋体" w:eastAsia="宋体" w:cs="宋体"/>
          <w:sz w:val="17"/>
          <w:szCs w:val="17"/>
        </w:rPr>
        <w:t>MPA</w:t>
      </w:r>
      <w:r>
        <w:rPr>
          <w:rFonts w:ascii="宋体" w:hAnsi="宋体" w:eastAsia="宋体" w:cs="宋体"/>
          <w:spacing w:val="8"/>
          <w:sz w:val="17"/>
          <w:szCs w:val="17"/>
        </w:rPr>
        <w:t>;</w:t>
      </w:r>
      <w:r>
        <w:rPr>
          <w:rFonts w:ascii="宋体" w:hAnsi="宋体" w:eastAsia="宋体" w:cs="宋体"/>
          <w:sz w:val="17"/>
          <w:szCs w:val="17"/>
        </w:rPr>
        <w:t>TEMP</w:t>
      </w:r>
      <w:r>
        <w:rPr>
          <w:rFonts w:ascii="宋体" w:hAnsi="宋体" w:eastAsia="宋体" w:cs="宋体"/>
          <w:spacing w:val="8"/>
          <w:sz w:val="17"/>
          <w:szCs w:val="17"/>
        </w:rPr>
        <w:t>:21.5 ;</w:t>
      </w:r>
      <w:r>
        <w:rPr>
          <w:rFonts w:ascii="宋体" w:hAnsi="宋体" w:eastAsia="宋体" w:cs="宋体"/>
          <w:sz w:val="17"/>
          <w:szCs w:val="17"/>
        </w:rPr>
        <w:t>TIME</w:t>
      </w:r>
      <w:r>
        <w:rPr>
          <w:rFonts w:ascii="宋体" w:hAnsi="宋体" w:eastAsia="宋体" w:cs="宋体"/>
          <w:spacing w:val="8"/>
          <w:sz w:val="17"/>
          <w:szCs w:val="17"/>
        </w:rPr>
        <w:t>:20210426144214;</w:t>
      </w:r>
      <w:r>
        <w:rPr>
          <w:rFonts w:ascii="宋体" w:hAnsi="宋体" w:eastAsia="宋体" w:cs="宋体"/>
          <w:sz w:val="17"/>
          <w:szCs w:val="17"/>
        </w:rPr>
        <w:t>EVENT</w:t>
      </w:r>
      <w:r>
        <w:rPr>
          <w:rFonts w:ascii="宋体" w:hAnsi="宋体" w:eastAsia="宋体" w:cs="宋体"/>
          <w:spacing w:val="8"/>
          <w:sz w:val="17"/>
          <w:szCs w:val="17"/>
        </w:rPr>
        <w:t>:0;</w:t>
      </w:r>
      <w:r>
        <w:rPr>
          <w:rFonts w:ascii="宋体" w:hAnsi="宋体" w:eastAsia="宋体" w:cs="宋体"/>
          <w:sz w:val="17"/>
          <w:szCs w:val="17"/>
        </w:rPr>
        <w:t>END</w:t>
      </w:r>
    </w:p>
    <w:p>
      <w:pPr>
        <w:spacing w:line="230" w:lineRule="auto"/>
        <w:ind w:left="232"/>
        <w:rPr>
          <w:rFonts w:ascii="宋体" w:hAnsi="宋体" w:eastAsia="宋体" w:cs="宋体"/>
          <w:sz w:val="17"/>
          <w:szCs w:val="17"/>
        </w:rPr>
      </w:pPr>
      <w:r>
        <w:rPr>
          <w:rFonts w:ascii="宋体" w:hAnsi="宋体" w:eastAsia="宋体" w:cs="宋体"/>
          <w:spacing w:val="11"/>
          <w:sz w:val="17"/>
          <w:szCs w:val="17"/>
        </w:rPr>
        <w:t>服</w:t>
      </w:r>
      <w:r>
        <w:rPr>
          <w:rFonts w:ascii="宋体" w:hAnsi="宋体" w:eastAsia="宋体" w:cs="宋体"/>
          <w:spacing w:val="9"/>
          <w:sz w:val="17"/>
          <w:szCs w:val="17"/>
        </w:rPr>
        <w:t>务器下发仪表端协议</w:t>
      </w:r>
    </w:p>
    <w:p>
      <w:pPr>
        <w:spacing w:line="112" w:lineRule="exact"/>
      </w:pPr>
    </w:p>
    <w:tbl>
      <w:tblPr>
        <w:tblStyle w:val="4"/>
        <w:tblW w:w="875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6"/>
        <w:gridCol w:w="1095"/>
        <w:gridCol w:w="1490"/>
        <w:gridCol w:w="2631"/>
        <w:gridCol w:w="261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916" w:type="dxa"/>
            <w:vAlign w:val="top"/>
          </w:tcPr>
          <w:p>
            <w:pPr>
              <w:spacing w:before="148" w:line="230" w:lineRule="auto"/>
              <w:ind w:left="13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5"/>
                <w:sz w:val="17"/>
                <w:szCs w:val="17"/>
              </w:rPr>
              <w:t>内</w:t>
            </w:r>
            <w:r>
              <w:rPr>
                <w:rFonts w:ascii="宋体" w:hAnsi="宋体" w:eastAsia="宋体" w:cs="宋体"/>
                <w:spacing w:val="-4"/>
                <w:sz w:val="17"/>
                <w:szCs w:val="17"/>
              </w:rPr>
              <w:t>容</w:t>
            </w:r>
          </w:p>
        </w:tc>
        <w:tc>
          <w:tcPr>
            <w:tcW w:w="1095" w:type="dxa"/>
            <w:vAlign w:val="top"/>
          </w:tcPr>
          <w:p>
            <w:pPr>
              <w:spacing w:before="148" w:line="230" w:lineRule="auto"/>
              <w:ind w:left="11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数据标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识</w:t>
            </w:r>
          </w:p>
        </w:tc>
        <w:tc>
          <w:tcPr>
            <w:tcW w:w="1490" w:type="dxa"/>
            <w:vAlign w:val="top"/>
          </w:tcPr>
          <w:p>
            <w:pPr>
              <w:spacing w:before="148" w:line="230" w:lineRule="auto"/>
              <w:ind w:left="11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数据类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型</w:t>
            </w:r>
          </w:p>
        </w:tc>
        <w:tc>
          <w:tcPr>
            <w:tcW w:w="2631" w:type="dxa"/>
            <w:vAlign w:val="top"/>
          </w:tcPr>
          <w:p>
            <w:pPr>
              <w:spacing w:before="148" w:line="230" w:lineRule="auto"/>
              <w:ind w:left="11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说明</w:t>
            </w:r>
          </w:p>
        </w:tc>
        <w:tc>
          <w:tcPr>
            <w:tcW w:w="2619" w:type="dxa"/>
            <w:vAlign w:val="top"/>
          </w:tcPr>
          <w:p>
            <w:pPr>
              <w:spacing w:before="148" w:line="232" w:lineRule="auto"/>
              <w:ind w:left="11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916" w:type="dxa"/>
            <w:vAlign w:val="top"/>
          </w:tcPr>
          <w:p>
            <w:pPr>
              <w:spacing w:before="144" w:line="230" w:lineRule="auto"/>
              <w:ind w:left="12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帧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头</w:t>
            </w:r>
          </w:p>
        </w:tc>
        <w:tc>
          <w:tcPr>
            <w:tcW w:w="1095" w:type="dxa"/>
            <w:vAlign w:val="top"/>
          </w:tcPr>
          <w:p>
            <w:pPr>
              <w:spacing w:before="144" w:line="232" w:lineRule="auto"/>
              <w:ind w:left="11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$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*****$</w:t>
            </w:r>
          </w:p>
        </w:tc>
        <w:tc>
          <w:tcPr>
            <w:tcW w:w="1490" w:type="dxa"/>
            <w:vAlign w:val="top"/>
          </w:tcPr>
          <w:p>
            <w:pPr>
              <w:spacing w:before="144" w:line="231" w:lineRule="auto"/>
              <w:ind w:left="11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>企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业专属标志</w:t>
            </w:r>
          </w:p>
        </w:tc>
        <w:tc>
          <w:tcPr>
            <w:tcW w:w="2631" w:type="dxa"/>
            <w:vAlign w:val="top"/>
          </w:tcPr>
          <w:p>
            <w:pPr>
              <w:spacing w:before="144" w:line="232" w:lineRule="auto"/>
              <w:ind w:left="11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企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业名称</w:t>
            </w:r>
          </w:p>
        </w:tc>
        <w:tc>
          <w:tcPr>
            <w:tcW w:w="2619" w:type="dxa"/>
            <w:vAlign w:val="top"/>
          </w:tcPr>
          <w:p>
            <w:pPr>
              <w:spacing w:before="144" w:line="231" w:lineRule="auto"/>
              <w:ind w:left="11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必填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916" w:type="dxa"/>
            <w:vAlign w:val="top"/>
          </w:tcPr>
          <w:p>
            <w:pPr>
              <w:spacing w:before="146" w:line="468" w:lineRule="exact"/>
              <w:ind w:left="11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position w:val="22"/>
                <w:sz w:val="17"/>
                <w:szCs w:val="17"/>
              </w:rPr>
              <w:t>仪 表</w:t>
            </w:r>
            <w:r>
              <w:rPr>
                <w:rFonts w:ascii="宋体" w:hAnsi="宋体" w:eastAsia="宋体" w:cs="宋体"/>
                <w:spacing w:val="1"/>
                <w:position w:val="22"/>
                <w:sz w:val="17"/>
                <w:szCs w:val="17"/>
              </w:rPr>
              <w:t xml:space="preserve"> 编</w:t>
            </w:r>
          </w:p>
          <w:p>
            <w:pPr>
              <w:spacing w:line="231" w:lineRule="auto"/>
              <w:ind w:left="11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号</w:t>
            </w:r>
          </w:p>
        </w:tc>
        <w:tc>
          <w:tcPr>
            <w:tcW w:w="1095" w:type="dxa"/>
            <w:vAlign w:val="top"/>
          </w:tcPr>
          <w:p>
            <w:pPr>
              <w:spacing w:before="176" w:line="192" w:lineRule="auto"/>
              <w:ind w:left="12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3"/>
                <w:sz w:val="17"/>
                <w:szCs w:val="17"/>
              </w:rPr>
              <w:t>ID</w:t>
            </w:r>
          </w:p>
        </w:tc>
        <w:tc>
          <w:tcPr>
            <w:tcW w:w="1490" w:type="dxa"/>
            <w:vAlign w:val="top"/>
          </w:tcPr>
          <w:p>
            <w:pPr>
              <w:spacing w:before="146" w:line="230" w:lineRule="auto"/>
              <w:ind w:left="11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字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符串</w:t>
            </w:r>
          </w:p>
        </w:tc>
        <w:tc>
          <w:tcPr>
            <w:tcW w:w="2631" w:type="dxa"/>
            <w:vAlign w:val="top"/>
          </w:tcPr>
          <w:p>
            <w:pPr>
              <w:spacing w:before="146" w:line="230" w:lineRule="auto"/>
              <w:ind w:left="11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设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备编号</w:t>
            </w:r>
          </w:p>
        </w:tc>
        <w:tc>
          <w:tcPr>
            <w:tcW w:w="2619" w:type="dxa"/>
            <w:vAlign w:val="top"/>
          </w:tcPr>
          <w:p>
            <w:pPr>
              <w:spacing w:before="146" w:line="231" w:lineRule="auto"/>
              <w:ind w:left="11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必填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916" w:type="dxa"/>
            <w:vAlign w:val="top"/>
          </w:tcPr>
          <w:p>
            <w:pPr>
              <w:spacing w:before="146" w:line="468" w:lineRule="exact"/>
              <w:ind w:left="11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position w:val="22"/>
                <w:sz w:val="17"/>
                <w:szCs w:val="17"/>
              </w:rPr>
              <w:t>服 务</w:t>
            </w:r>
            <w:r>
              <w:rPr>
                <w:rFonts w:ascii="宋体" w:hAnsi="宋体" w:eastAsia="宋体" w:cs="宋体"/>
                <w:spacing w:val="1"/>
                <w:position w:val="22"/>
                <w:sz w:val="17"/>
                <w:szCs w:val="17"/>
              </w:rPr>
              <w:t xml:space="preserve"> 器</w:t>
            </w:r>
          </w:p>
          <w:p>
            <w:pPr>
              <w:spacing w:line="232" w:lineRule="auto"/>
              <w:ind w:left="12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时间</w:t>
            </w:r>
          </w:p>
        </w:tc>
        <w:tc>
          <w:tcPr>
            <w:tcW w:w="1095" w:type="dxa"/>
            <w:vAlign w:val="top"/>
          </w:tcPr>
          <w:p>
            <w:pPr>
              <w:spacing w:before="176" w:line="192" w:lineRule="auto"/>
              <w:ind w:left="10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TIME</w:t>
            </w:r>
          </w:p>
        </w:tc>
        <w:tc>
          <w:tcPr>
            <w:tcW w:w="1490" w:type="dxa"/>
            <w:vAlign w:val="top"/>
          </w:tcPr>
          <w:p>
            <w:pPr>
              <w:spacing w:before="146" w:line="230" w:lineRule="auto"/>
              <w:ind w:left="11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字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符串</w:t>
            </w:r>
          </w:p>
        </w:tc>
        <w:tc>
          <w:tcPr>
            <w:tcW w:w="2631" w:type="dxa"/>
            <w:vAlign w:val="top"/>
          </w:tcPr>
          <w:p>
            <w:pPr>
              <w:spacing w:before="146" w:line="230" w:lineRule="auto"/>
              <w:ind w:left="11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2"/>
                <w:sz w:val="17"/>
                <w:szCs w:val="17"/>
              </w:rPr>
              <w:t>格</w:t>
            </w:r>
            <w:r>
              <w:rPr>
                <w:rFonts w:ascii="宋体" w:hAnsi="宋体" w:eastAsia="宋体" w:cs="宋体"/>
                <w:spacing w:val="31"/>
                <w:sz w:val="17"/>
                <w:szCs w:val="17"/>
              </w:rPr>
              <w:t>式：</w:t>
            </w:r>
            <w:r>
              <w:rPr>
                <w:rFonts w:ascii="宋体" w:hAnsi="宋体" w:eastAsia="宋体" w:cs="宋体"/>
                <w:sz w:val="17"/>
                <w:szCs w:val="17"/>
              </w:rPr>
              <w:t>YYYYMMDDHHMMSS</w:t>
            </w:r>
          </w:p>
        </w:tc>
        <w:tc>
          <w:tcPr>
            <w:tcW w:w="2619" w:type="dxa"/>
            <w:vAlign w:val="top"/>
          </w:tcPr>
          <w:p>
            <w:pPr>
              <w:spacing w:before="146" w:line="231" w:lineRule="auto"/>
              <w:ind w:left="11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必填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916" w:type="dxa"/>
            <w:vAlign w:val="top"/>
          </w:tcPr>
          <w:p>
            <w:pPr>
              <w:spacing w:before="147" w:line="468" w:lineRule="exact"/>
              <w:ind w:left="11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position w:val="22"/>
                <w:sz w:val="17"/>
                <w:szCs w:val="17"/>
              </w:rPr>
              <w:t>上</w:t>
            </w:r>
            <w:r>
              <w:rPr>
                <w:rFonts w:ascii="宋体" w:hAnsi="宋体" w:eastAsia="宋体" w:cs="宋体"/>
                <w:spacing w:val="3"/>
                <w:position w:val="22"/>
                <w:sz w:val="17"/>
                <w:szCs w:val="17"/>
              </w:rPr>
              <w:t xml:space="preserve"> 报 间</w:t>
            </w:r>
          </w:p>
          <w:p>
            <w:pPr>
              <w:spacing w:line="231" w:lineRule="auto"/>
              <w:ind w:left="12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隔</w:t>
            </w:r>
          </w:p>
        </w:tc>
        <w:tc>
          <w:tcPr>
            <w:tcW w:w="1095" w:type="dxa"/>
            <w:vAlign w:val="top"/>
          </w:tcPr>
          <w:p>
            <w:pPr>
              <w:spacing w:before="177" w:line="192" w:lineRule="auto"/>
              <w:ind w:left="12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IN</w:t>
            </w:r>
            <w:r>
              <w:rPr>
                <w:rFonts w:ascii="宋体" w:hAnsi="宋体" w:eastAsia="宋体" w:cs="宋体"/>
                <w:sz w:val="17"/>
                <w:szCs w:val="17"/>
              </w:rPr>
              <w:t>R</w:t>
            </w:r>
          </w:p>
        </w:tc>
        <w:tc>
          <w:tcPr>
            <w:tcW w:w="1490" w:type="dxa"/>
            <w:vAlign w:val="top"/>
          </w:tcPr>
          <w:p>
            <w:pPr>
              <w:spacing w:before="147" w:line="230" w:lineRule="auto"/>
              <w:ind w:left="11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整数</w:t>
            </w:r>
          </w:p>
        </w:tc>
        <w:tc>
          <w:tcPr>
            <w:tcW w:w="2631" w:type="dxa"/>
            <w:vAlign w:val="top"/>
          </w:tcPr>
          <w:p>
            <w:pPr>
              <w:spacing w:before="147" w:line="468" w:lineRule="exact"/>
              <w:ind w:left="11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position w:val="22"/>
                <w:sz w:val="17"/>
                <w:szCs w:val="17"/>
              </w:rPr>
              <w:t xml:space="preserve">单位分钟，最大 </w:t>
            </w:r>
            <w:r>
              <w:rPr>
                <w:rFonts w:ascii="宋体" w:hAnsi="宋体" w:eastAsia="宋体" w:cs="宋体"/>
                <w:spacing w:val="1"/>
                <w:position w:val="22"/>
                <w:sz w:val="17"/>
                <w:szCs w:val="17"/>
              </w:rPr>
              <w:t>1440 分钟 (24</w:t>
            </w:r>
          </w:p>
          <w:p>
            <w:pPr>
              <w:spacing w:line="232" w:lineRule="auto"/>
              <w:ind w:left="11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小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时)</w:t>
            </w:r>
          </w:p>
        </w:tc>
        <w:tc>
          <w:tcPr>
            <w:tcW w:w="2619" w:type="dxa"/>
            <w:vAlign w:val="top"/>
          </w:tcPr>
          <w:p>
            <w:pPr>
              <w:spacing w:before="147" w:line="230" w:lineRule="auto"/>
              <w:ind w:left="12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需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要修改填写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0" w:hRule="atLeast"/>
        </w:trPr>
        <w:tc>
          <w:tcPr>
            <w:tcW w:w="916" w:type="dxa"/>
            <w:vAlign w:val="top"/>
          </w:tcPr>
          <w:p>
            <w:pPr>
              <w:spacing w:before="148" w:line="508" w:lineRule="auto"/>
              <w:ind w:left="116" w:right="10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 xml:space="preserve">上 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传 服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 xml:space="preserve">务 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器 地</w:t>
            </w:r>
          </w:p>
          <w:p>
            <w:pPr>
              <w:spacing w:line="239" w:lineRule="auto"/>
              <w:ind w:left="11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址</w:t>
            </w:r>
          </w:p>
        </w:tc>
        <w:tc>
          <w:tcPr>
            <w:tcW w:w="1095" w:type="dxa"/>
            <w:vAlign w:val="top"/>
          </w:tcPr>
          <w:p>
            <w:pPr>
              <w:spacing w:before="174" w:line="194" w:lineRule="auto"/>
              <w:ind w:left="10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RSA</w:t>
            </w:r>
          </w:p>
        </w:tc>
        <w:tc>
          <w:tcPr>
            <w:tcW w:w="1490" w:type="dxa"/>
            <w:vAlign w:val="top"/>
          </w:tcPr>
          <w:p>
            <w:pPr>
              <w:spacing w:before="148" w:line="230" w:lineRule="auto"/>
              <w:ind w:left="11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字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符串</w:t>
            </w:r>
          </w:p>
        </w:tc>
        <w:tc>
          <w:tcPr>
            <w:tcW w:w="2631" w:type="dxa"/>
            <w:vAlign w:val="top"/>
          </w:tcPr>
          <w:p>
            <w:pPr>
              <w:spacing w:before="147" w:line="468" w:lineRule="exact"/>
              <w:ind w:left="11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position w:val="22"/>
                <w:sz w:val="17"/>
                <w:szCs w:val="17"/>
              </w:rPr>
              <w:t>远</w:t>
            </w:r>
            <w:r>
              <w:rPr>
                <w:rFonts w:ascii="宋体" w:hAnsi="宋体" w:eastAsia="宋体" w:cs="宋体"/>
                <w:position w:val="22"/>
                <w:sz w:val="17"/>
                <w:szCs w:val="17"/>
              </w:rPr>
              <w:t>程服务器 IP 或域名</w:t>
            </w:r>
          </w:p>
          <w:p>
            <w:pPr>
              <w:spacing w:line="230" w:lineRule="auto"/>
              <w:ind w:left="11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非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必填</w:t>
            </w:r>
          </w:p>
        </w:tc>
        <w:tc>
          <w:tcPr>
            <w:tcW w:w="2619" w:type="dxa"/>
            <w:vAlign w:val="top"/>
          </w:tcPr>
          <w:p>
            <w:pPr>
              <w:spacing w:before="147" w:line="468" w:lineRule="exact"/>
              <w:ind w:left="12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position w:val="22"/>
                <w:sz w:val="17"/>
                <w:szCs w:val="17"/>
              </w:rPr>
              <w:t>需</w:t>
            </w:r>
            <w:r>
              <w:rPr>
                <w:rFonts w:ascii="宋体" w:hAnsi="宋体" w:eastAsia="宋体" w:cs="宋体"/>
                <w:spacing w:val="7"/>
                <w:position w:val="22"/>
                <w:sz w:val="17"/>
                <w:szCs w:val="17"/>
              </w:rPr>
              <w:t>要修改填写</w:t>
            </w:r>
          </w:p>
          <w:p>
            <w:pPr>
              <w:spacing w:line="230" w:lineRule="auto"/>
              <w:ind w:left="11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不大于 25 个字</w:t>
            </w: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符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1906" w:h="16839"/>
          <w:pgMar w:top="1431" w:right="1575" w:bottom="400" w:left="1574" w:header="0" w:footer="0" w:gutter="0"/>
          <w:cols w:space="720" w:num="1"/>
        </w:sectPr>
      </w:pPr>
    </w:p>
    <w:p>
      <w:pPr>
        <w:spacing w:line="91" w:lineRule="auto"/>
        <w:rPr>
          <w:rFonts w:ascii="Arial"/>
          <w:sz w:val="2"/>
        </w:rPr>
      </w:pPr>
    </w:p>
    <w:tbl>
      <w:tblPr>
        <w:tblStyle w:val="4"/>
        <w:tblW w:w="875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6"/>
        <w:gridCol w:w="1095"/>
        <w:gridCol w:w="1490"/>
        <w:gridCol w:w="2631"/>
        <w:gridCol w:w="261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3" w:hRule="atLeast"/>
        </w:trPr>
        <w:tc>
          <w:tcPr>
            <w:tcW w:w="916" w:type="dxa"/>
            <w:vAlign w:val="top"/>
          </w:tcPr>
          <w:p>
            <w:pPr>
              <w:spacing w:before="148" w:line="468" w:lineRule="exact"/>
              <w:ind w:left="11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position w:val="22"/>
                <w:sz w:val="17"/>
                <w:szCs w:val="17"/>
              </w:rPr>
              <w:t>服 务</w:t>
            </w:r>
            <w:r>
              <w:rPr>
                <w:rFonts w:ascii="宋体" w:hAnsi="宋体" w:eastAsia="宋体" w:cs="宋体"/>
                <w:spacing w:val="1"/>
                <w:position w:val="22"/>
                <w:sz w:val="17"/>
                <w:szCs w:val="17"/>
              </w:rPr>
              <w:t xml:space="preserve"> 器</w:t>
            </w:r>
          </w:p>
          <w:p>
            <w:pPr>
              <w:spacing w:line="230" w:lineRule="auto"/>
              <w:ind w:left="11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端口</w:t>
            </w:r>
          </w:p>
        </w:tc>
        <w:tc>
          <w:tcPr>
            <w:tcW w:w="1095" w:type="dxa"/>
            <w:vAlign w:val="top"/>
          </w:tcPr>
          <w:p>
            <w:pPr>
              <w:spacing w:before="177" w:line="192" w:lineRule="auto"/>
              <w:ind w:left="10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P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ORT</w:t>
            </w:r>
          </w:p>
        </w:tc>
        <w:tc>
          <w:tcPr>
            <w:tcW w:w="1490" w:type="dxa"/>
            <w:vAlign w:val="top"/>
          </w:tcPr>
          <w:p>
            <w:pPr>
              <w:spacing w:before="148" w:line="230" w:lineRule="auto"/>
              <w:ind w:left="11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整数</w:t>
            </w:r>
          </w:p>
        </w:tc>
        <w:tc>
          <w:tcPr>
            <w:tcW w:w="2631" w:type="dxa"/>
            <w:vAlign w:val="top"/>
          </w:tcPr>
          <w:p>
            <w:pPr>
              <w:spacing w:before="148" w:line="468" w:lineRule="exact"/>
              <w:ind w:left="11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position w:val="22"/>
                <w:sz w:val="17"/>
                <w:szCs w:val="17"/>
              </w:rPr>
              <w:t>远程服务器端口号</w:t>
            </w:r>
          </w:p>
          <w:p>
            <w:pPr>
              <w:spacing w:line="230" w:lineRule="auto"/>
              <w:ind w:left="11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非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必填</w:t>
            </w:r>
          </w:p>
        </w:tc>
        <w:tc>
          <w:tcPr>
            <w:tcW w:w="2619" w:type="dxa"/>
            <w:vAlign w:val="top"/>
          </w:tcPr>
          <w:p>
            <w:pPr>
              <w:spacing w:before="148" w:line="230" w:lineRule="auto"/>
              <w:ind w:left="12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需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要修改填写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3" w:hRule="atLeast"/>
        </w:trPr>
        <w:tc>
          <w:tcPr>
            <w:tcW w:w="916" w:type="dxa"/>
            <w:vAlign w:val="top"/>
          </w:tcPr>
          <w:p>
            <w:pPr>
              <w:spacing w:before="146" w:line="468" w:lineRule="exact"/>
              <w:ind w:left="11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position w:val="22"/>
                <w:sz w:val="17"/>
                <w:szCs w:val="17"/>
              </w:rPr>
              <w:t xml:space="preserve">结 束 </w:t>
            </w:r>
            <w:r>
              <w:rPr>
                <w:rFonts w:ascii="宋体" w:hAnsi="宋体" w:eastAsia="宋体" w:cs="宋体"/>
                <w:position w:val="22"/>
                <w:sz w:val="17"/>
                <w:szCs w:val="17"/>
              </w:rPr>
              <w:t>标</w:t>
            </w:r>
          </w:p>
          <w:p>
            <w:pPr>
              <w:ind w:left="12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志</w:t>
            </w:r>
          </w:p>
        </w:tc>
        <w:tc>
          <w:tcPr>
            <w:tcW w:w="1095" w:type="dxa"/>
            <w:vAlign w:val="top"/>
          </w:tcPr>
          <w:p>
            <w:pPr>
              <w:spacing w:before="176" w:line="192" w:lineRule="auto"/>
              <w:ind w:left="10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E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ND</w:t>
            </w:r>
          </w:p>
        </w:tc>
        <w:tc>
          <w:tcPr>
            <w:tcW w:w="14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3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19" w:type="dxa"/>
            <w:vAlign w:val="top"/>
          </w:tcPr>
          <w:p>
            <w:pPr>
              <w:spacing w:before="146" w:line="230" w:lineRule="auto"/>
              <w:ind w:left="11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结束标志必填</w:t>
            </w:r>
          </w:p>
        </w:tc>
      </w:tr>
    </w:tbl>
    <w:p>
      <w:pPr>
        <w:spacing w:line="277" w:lineRule="auto"/>
        <w:rPr>
          <w:rFonts w:ascii="Arial"/>
          <w:sz w:val="21"/>
        </w:rPr>
      </w:pPr>
    </w:p>
    <w:p>
      <w:pPr>
        <w:spacing w:line="277" w:lineRule="auto"/>
        <w:rPr>
          <w:rFonts w:ascii="Arial"/>
          <w:sz w:val="21"/>
        </w:rPr>
      </w:pPr>
    </w:p>
    <w:p>
      <w:pPr>
        <w:spacing w:before="55" w:line="232" w:lineRule="auto"/>
        <w:ind w:left="233"/>
        <w:rPr>
          <w:rFonts w:ascii="宋体" w:hAnsi="宋体" w:eastAsia="宋体" w:cs="宋体"/>
          <w:sz w:val="17"/>
          <w:szCs w:val="17"/>
        </w:rPr>
      </w:pPr>
      <w:r>
        <w:rPr>
          <w:rFonts w:ascii="宋体" w:hAnsi="宋体" w:eastAsia="宋体" w:cs="宋体"/>
          <w:spacing w:val="4"/>
          <w:sz w:val="17"/>
          <w:szCs w:val="17"/>
        </w:rPr>
        <w:t>示例：</w:t>
      </w:r>
    </w:p>
    <w:p>
      <w:pPr>
        <w:spacing w:before="255" w:line="232" w:lineRule="auto"/>
        <w:ind w:left="237"/>
        <w:rPr>
          <w:rFonts w:ascii="宋体" w:hAnsi="宋体" w:eastAsia="宋体" w:cs="宋体"/>
          <w:sz w:val="17"/>
          <w:szCs w:val="17"/>
        </w:rPr>
      </w:pPr>
      <w:r>
        <w:rPr>
          <w:rFonts w:ascii="宋体" w:hAnsi="宋体" w:eastAsia="宋体" w:cs="宋体"/>
          <w:spacing w:val="10"/>
          <w:sz w:val="17"/>
          <w:szCs w:val="17"/>
        </w:rPr>
        <w:t>$</w:t>
      </w:r>
      <w:r>
        <w:rPr>
          <w:rFonts w:ascii="宋体" w:hAnsi="宋体" w:eastAsia="宋体" w:cs="宋体"/>
          <w:sz w:val="17"/>
          <w:szCs w:val="17"/>
        </w:rPr>
        <w:t>XIANYUNYI</w:t>
      </w:r>
      <w:r>
        <w:rPr>
          <w:rFonts w:ascii="宋体" w:hAnsi="宋体" w:eastAsia="宋体" w:cs="宋体"/>
          <w:spacing w:val="10"/>
          <w:sz w:val="17"/>
          <w:szCs w:val="17"/>
        </w:rPr>
        <w:t>$;</w:t>
      </w:r>
      <w:r>
        <w:rPr>
          <w:rFonts w:ascii="宋体" w:hAnsi="宋体" w:eastAsia="宋体" w:cs="宋体"/>
          <w:sz w:val="17"/>
          <w:szCs w:val="17"/>
        </w:rPr>
        <w:t>ID</w:t>
      </w:r>
      <w:r>
        <w:rPr>
          <w:rFonts w:ascii="宋体" w:hAnsi="宋体" w:eastAsia="宋体" w:cs="宋体"/>
          <w:spacing w:val="10"/>
          <w:sz w:val="17"/>
          <w:szCs w:val="17"/>
        </w:rPr>
        <w:t>:610</w:t>
      </w:r>
      <w:r>
        <w:rPr>
          <w:rFonts w:ascii="宋体" w:hAnsi="宋体" w:eastAsia="宋体" w:cs="宋体"/>
          <w:spacing w:val="8"/>
          <w:sz w:val="17"/>
          <w:szCs w:val="17"/>
        </w:rPr>
        <w:t>5</w:t>
      </w:r>
      <w:r>
        <w:rPr>
          <w:rFonts w:ascii="宋体" w:hAnsi="宋体" w:eastAsia="宋体" w:cs="宋体"/>
          <w:spacing w:val="5"/>
          <w:sz w:val="17"/>
          <w:szCs w:val="17"/>
        </w:rPr>
        <w:t>0121046440;</w:t>
      </w:r>
      <w:r>
        <w:rPr>
          <w:rFonts w:ascii="宋体" w:hAnsi="宋体" w:eastAsia="宋体" w:cs="宋体"/>
          <w:sz w:val="17"/>
          <w:szCs w:val="17"/>
        </w:rPr>
        <w:t>TIME</w:t>
      </w:r>
      <w:r>
        <w:rPr>
          <w:rFonts w:ascii="宋体" w:hAnsi="宋体" w:eastAsia="宋体" w:cs="宋体"/>
          <w:spacing w:val="5"/>
          <w:sz w:val="17"/>
          <w:szCs w:val="17"/>
        </w:rPr>
        <w:t>:20200525123935;</w:t>
      </w:r>
      <w:r>
        <w:rPr>
          <w:rFonts w:ascii="宋体" w:hAnsi="宋体" w:eastAsia="宋体" w:cs="宋体"/>
          <w:sz w:val="17"/>
          <w:szCs w:val="17"/>
        </w:rPr>
        <w:t>INR</w:t>
      </w:r>
      <w:r>
        <w:rPr>
          <w:rFonts w:ascii="宋体" w:hAnsi="宋体" w:eastAsia="宋体" w:cs="宋体"/>
          <w:spacing w:val="5"/>
          <w:sz w:val="17"/>
          <w:szCs w:val="17"/>
        </w:rPr>
        <w:t>:5;</w:t>
      </w:r>
      <w:r>
        <w:rPr>
          <w:rFonts w:ascii="宋体" w:hAnsi="宋体" w:eastAsia="宋体" w:cs="宋体"/>
          <w:sz w:val="17"/>
          <w:szCs w:val="17"/>
        </w:rPr>
        <w:t>RSA</w:t>
      </w:r>
      <w:r>
        <w:rPr>
          <w:rFonts w:ascii="宋体" w:hAnsi="宋体" w:eastAsia="宋体" w:cs="宋体"/>
          <w:spacing w:val="5"/>
          <w:sz w:val="17"/>
          <w:szCs w:val="17"/>
        </w:rPr>
        <w:t>:219.145.11.189 ;</w:t>
      </w:r>
      <w:r>
        <w:rPr>
          <w:rFonts w:ascii="宋体" w:hAnsi="宋体" w:eastAsia="宋体" w:cs="宋体"/>
          <w:sz w:val="17"/>
          <w:szCs w:val="17"/>
        </w:rPr>
        <w:t>PORT</w:t>
      </w:r>
      <w:r>
        <w:rPr>
          <w:rFonts w:ascii="宋体" w:hAnsi="宋体" w:eastAsia="宋体" w:cs="宋体"/>
          <w:spacing w:val="5"/>
          <w:sz w:val="17"/>
          <w:szCs w:val="17"/>
        </w:rPr>
        <w:t>:32821;</w:t>
      </w:r>
      <w:r>
        <w:rPr>
          <w:rFonts w:ascii="宋体" w:hAnsi="宋体" w:eastAsia="宋体" w:cs="宋体"/>
          <w:sz w:val="17"/>
          <w:szCs w:val="17"/>
        </w:rPr>
        <w:t>END</w:t>
      </w:r>
      <w:r>
        <w:rPr>
          <w:rFonts w:ascii="宋体" w:hAnsi="宋体" w:eastAsia="宋体" w:cs="宋体"/>
          <w:spacing w:val="5"/>
          <w:sz w:val="17"/>
          <w:szCs w:val="17"/>
        </w:rPr>
        <w:t>;</w:t>
      </w:r>
    </w:p>
    <w:p>
      <w:pPr>
        <w:spacing w:line="331" w:lineRule="auto"/>
        <w:rPr>
          <w:rFonts w:ascii="Arial"/>
          <w:sz w:val="21"/>
        </w:rPr>
      </w:pPr>
    </w:p>
    <w:p>
      <w:pPr>
        <w:spacing w:line="331" w:lineRule="auto"/>
        <w:rPr>
          <w:rFonts w:ascii="Arial"/>
          <w:sz w:val="21"/>
        </w:rPr>
      </w:pPr>
    </w:p>
    <w:p>
      <w:pPr>
        <w:spacing w:before="55" w:line="468" w:lineRule="exact"/>
        <w:ind w:left="235"/>
        <w:rPr>
          <w:rFonts w:ascii="宋体" w:hAnsi="宋体" w:eastAsia="宋体" w:cs="宋体"/>
          <w:sz w:val="17"/>
          <w:szCs w:val="17"/>
        </w:rPr>
      </w:pPr>
      <w:r>
        <w:rPr>
          <w:rFonts w:ascii="宋体" w:hAnsi="宋体" w:eastAsia="宋体" w:cs="宋体"/>
          <w:spacing w:val="18"/>
          <w:position w:val="22"/>
          <w:sz w:val="17"/>
          <w:szCs w:val="17"/>
        </w:rPr>
        <w:t>终</w:t>
      </w:r>
      <w:r>
        <w:rPr>
          <w:rFonts w:ascii="宋体" w:hAnsi="宋体" w:eastAsia="宋体" w:cs="宋体"/>
          <w:spacing w:val="14"/>
          <w:position w:val="22"/>
          <w:sz w:val="17"/>
          <w:szCs w:val="17"/>
        </w:rPr>
        <w:t>端</w:t>
      </w:r>
      <w:r>
        <w:rPr>
          <w:rFonts w:ascii="宋体" w:hAnsi="宋体" w:eastAsia="宋体" w:cs="宋体"/>
          <w:spacing w:val="9"/>
          <w:position w:val="22"/>
          <w:sz w:val="17"/>
          <w:szCs w:val="17"/>
        </w:rPr>
        <w:t>设备成功收到服务器下发指令后，给服务器的反馈结果，示范数据如下：</w:t>
      </w:r>
    </w:p>
    <w:p>
      <w:pPr>
        <w:spacing w:line="232" w:lineRule="auto"/>
        <w:ind w:left="237"/>
        <w:rPr>
          <w:rFonts w:ascii="宋体" w:hAnsi="宋体" w:eastAsia="宋体" w:cs="宋体"/>
          <w:sz w:val="17"/>
          <w:szCs w:val="17"/>
        </w:rPr>
      </w:pPr>
      <w:r>
        <w:rPr>
          <w:rFonts w:ascii="宋体" w:hAnsi="宋体" w:eastAsia="宋体" w:cs="宋体"/>
          <w:spacing w:val="10"/>
          <w:sz w:val="17"/>
          <w:szCs w:val="17"/>
        </w:rPr>
        <w:t>$</w:t>
      </w:r>
      <w:r>
        <w:rPr>
          <w:rFonts w:ascii="宋体" w:hAnsi="宋体" w:eastAsia="宋体" w:cs="宋体"/>
          <w:sz w:val="17"/>
          <w:szCs w:val="17"/>
        </w:rPr>
        <w:t>XIANYUNYI</w:t>
      </w:r>
      <w:r>
        <w:rPr>
          <w:rFonts w:ascii="宋体" w:hAnsi="宋体" w:eastAsia="宋体" w:cs="宋体"/>
          <w:spacing w:val="10"/>
          <w:sz w:val="17"/>
          <w:szCs w:val="17"/>
        </w:rPr>
        <w:t>$;</w:t>
      </w:r>
      <w:r>
        <w:rPr>
          <w:rFonts w:ascii="宋体" w:hAnsi="宋体" w:eastAsia="宋体" w:cs="宋体"/>
          <w:sz w:val="17"/>
          <w:szCs w:val="17"/>
        </w:rPr>
        <w:t>ID</w:t>
      </w:r>
      <w:r>
        <w:rPr>
          <w:rFonts w:ascii="宋体" w:hAnsi="宋体" w:eastAsia="宋体" w:cs="宋体"/>
          <w:spacing w:val="8"/>
          <w:sz w:val="17"/>
          <w:szCs w:val="17"/>
        </w:rPr>
        <w:t>:</w:t>
      </w:r>
      <w:r>
        <w:rPr>
          <w:rFonts w:ascii="宋体" w:hAnsi="宋体" w:eastAsia="宋体" w:cs="宋体"/>
          <w:spacing w:val="5"/>
          <w:sz w:val="17"/>
          <w:szCs w:val="17"/>
        </w:rPr>
        <w:t>61050121046440;</w:t>
      </w:r>
      <w:r>
        <w:rPr>
          <w:rFonts w:ascii="宋体" w:hAnsi="宋体" w:eastAsia="宋体" w:cs="宋体"/>
          <w:sz w:val="17"/>
          <w:szCs w:val="17"/>
        </w:rPr>
        <w:t>RCVD</w:t>
      </w:r>
      <w:r>
        <w:rPr>
          <w:rFonts w:ascii="宋体" w:hAnsi="宋体" w:eastAsia="宋体" w:cs="宋体"/>
          <w:spacing w:val="5"/>
          <w:sz w:val="17"/>
          <w:szCs w:val="17"/>
        </w:rPr>
        <w:t>:0;</w:t>
      </w:r>
      <w:r>
        <w:rPr>
          <w:rFonts w:ascii="宋体" w:hAnsi="宋体" w:eastAsia="宋体" w:cs="宋体"/>
          <w:sz w:val="17"/>
          <w:szCs w:val="17"/>
        </w:rPr>
        <w:t>END</w:t>
      </w:r>
      <w:r>
        <w:rPr>
          <w:rFonts w:ascii="宋体" w:hAnsi="宋体" w:eastAsia="宋体" w:cs="宋体"/>
          <w:spacing w:val="5"/>
          <w:sz w:val="17"/>
          <w:szCs w:val="17"/>
        </w:rPr>
        <w:t xml:space="preserve"> ;</w:t>
      </w:r>
    </w:p>
    <w:p>
      <w:pPr>
        <w:spacing w:before="254" w:line="230" w:lineRule="auto"/>
        <w:ind w:left="232"/>
        <w:rPr>
          <w:rFonts w:ascii="宋体" w:hAnsi="宋体" w:eastAsia="宋体" w:cs="宋体"/>
          <w:sz w:val="17"/>
          <w:szCs w:val="17"/>
        </w:rPr>
      </w:pPr>
      <w:r>
        <w:rPr>
          <w:rFonts w:ascii="宋体" w:hAnsi="宋体" w:eastAsia="宋体" w:cs="宋体"/>
          <w:spacing w:val="5"/>
          <w:sz w:val="17"/>
          <w:szCs w:val="17"/>
        </w:rPr>
        <w:t xml:space="preserve">服务器下发修改 </w:t>
      </w:r>
      <w:r>
        <w:rPr>
          <w:rFonts w:ascii="宋体" w:hAnsi="宋体" w:eastAsia="宋体" w:cs="宋体"/>
          <w:sz w:val="17"/>
          <w:szCs w:val="17"/>
        </w:rPr>
        <w:t>IP</w:t>
      </w:r>
      <w:r>
        <w:rPr>
          <w:rFonts w:ascii="宋体" w:hAnsi="宋体" w:eastAsia="宋体" w:cs="宋体"/>
          <w:spacing w:val="5"/>
          <w:sz w:val="17"/>
          <w:szCs w:val="17"/>
        </w:rPr>
        <w:t xml:space="preserve"> 地址或者间隔，必须 </w:t>
      </w:r>
      <w:r>
        <w:rPr>
          <w:rFonts w:ascii="宋体" w:hAnsi="宋体" w:eastAsia="宋体" w:cs="宋体"/>
          <w:sz w:val="17"/>
          <w:szCs w:val="17"/>
        </w:rPr>
        <w:t>ID</w:t>
      </w:r>
      <w:r>
        <w:rPr>
          <w:rFonts w:ascii="宋体" w:hAnsi="宋体" w:eastAsia="宋体" w:cs="宋体"/>
          <w:spacing w:val="5"/>
          <w:sz w:val="17"/>
          <w:szCs w:val="17"/>
        </w:rPr>
        <w:t xml:space="preserve"> 号码一致。</w:t>
      </w:r>
      <w:r>
        <w:rPr>
          <w:rFonts w:ascii="宋体" w:hAnsi="宋体" w:eastAsia="宋体" w:cs="宋体"/>
          <w:sz w:val="17"/>
          <w:szCs w:val="17"/>
        </w:rPr>
        <w:t>RCVD</w:t>
      </w:r>
      <w:r>
        <w:rPr>
          <w:rFonts w:ascii="宋体" w:hAnsi="宋体" w:eastAsia="宋体" w:cs="宋体"/>
          <w:spacing w:val="5"/>
          <w:sz w:val="17"/>
          <w:szCs w:val="17"/>
        </w:rPr>
        <w:t>:表示接收到的字节数</w:t>
      </w:r>
      <w:r>
        <w:rPr>
          <w:rFonts w:ascii="宋体" w:hAnsi="宋体" w:eastAsia="宋体" w:cs="宋体"/>
          <w:spacing w:val="1"/>
          <w:sz w:val="17"/>
          <w:szCs w:val="17"/>
        </w:rPr>
        <w:t>。</w:t>
      </w:r>
    </w:p>
    <w:p>
      <w:pPr>
        <w:spacing w:line="282" w:lineRule="auto"/>
        <w:rPr>
          <w:rFonts w:ascii="Arial"/>
          <w:sz w:val="21"/>
        </w:rPr>
      </w:pPr>
    </w:p>
    <w:p>
      <w:pPr>
        <w:spacing w:line="282" w:lineRule="auto"/>
        <w:rPr>
          <w:rFonts w:ascii="Arial"/>
          <w:sz w:val="21"/>
        </w:rPr>
      </w:pPr>
    </w:p>
    <w:p>
      <w:pPr>
        <w:spacing w:line="282" w:lineRule="auto"/>
        <w:rPr>
          <w:rFonts w:ascii="Arial"/>
          <w:sz w:val="21"/>
        </w:rPr>
      </w:pPr>
    </w:p>
    <w:p>
      <w:pPr>
        <w:spacing w:line="283" w:lineRule="auto"/>
        <w:rPr>
          <w:rFonts w:ascii="Arial"/>
          <w:sz w:val="21"/>
        </w:rPr>
      </w:pPr>
    </w:p>
    <w:p>
      <w:pPr>
        <w:spacing w:before="56" w:line="230" w:lineRule="auto"/>
        <w:ind w:left="233"/>
        <w:rPr>
          <w:rFonts w:ascii="宋体" w:hAnsi="宋体" w:eastAsia="宋体" w:cs="宋体"/>
          <w:sz w:val="17"/>
          <w:szCs w:val="17"/>
        </w:rPr>
      </w:pPr>
      <w:r>
        <w:rPr>
          <w:rFonts w:ascii="宋体" w:hAnsi="宋体" w:eastAsia="宋体" w:cs="宋体"/>
          <w:spacing w:val="8"/>
          <w:sz w:val="17"/>
          <w:szCs w:val="17"/>
        </w:rPr>
        <w:t>使用说明</w:t>
      </w:r>
    </w:p>
    <w:p>
      <w:pPr>
        <w:spacing w:before="257" w:line="509" w:lineRule="auto"/>
        <w:ind w:left="234" w:right="224"/>
        <w:rPr>
          <w:rFonts w:ascii="宋体" w:hAnsi="宋体" w:eastAsia="宋体" w:cs="宋体"/>
          <w:sz w:val="17"/>
          <w:szCs w:val="17"/>
        </w:rPr>
      </w:pPr>
      <w:r>
        <w:rPr>
          <w:rFonts w:ascii="宋体" w:hAnsi="宋体" w:eastAsia="宋体" w:cs="宋体"/>
          <w:spacing w:val="9"/>
          <w:sz w:val="17"/>
          <w:szCs w:val="17"/>
        </w:rPr>
        <w:t>用</w:t>
      </w:r>
      <w:r>
        <w:rPr>
          <w:rFonts w:ascii="宋体" w:hAnsi="宋体" w:eastAsia="宋体" w:cs="宋体"/>
          <w:spacing w:val="8"/>
          <w:sz w:val="17"/>
          <w:szCs w:val="17"/>
        </w:rPr>
        <w:t xml:space="preserve">户使用红外设置上报 </w:t>
      </w:r>
      <w:r>
        <w:rPr>
          <w:rFonts w:ascii="宋体" w:hAnsi="宋体" w:eastAsia="宋体" w:cs="宋体"/>
          <w:sz w:val="17"/>
          <w:szCs w:val="17"/>
        </w:rPr>
        <w:t>IP</w:t>
      </w:r>
      <w:r>
        <w:rPr>
          <w:rFonts w:ascii="宋体" w:hAnsi="宋体" w:eastAsia="宋体" w:cs="宋体"/>
          <w:spacing w:val="8"/>
          <w:sz w:val="17"/>
          <w:szCs w:val="17"/>
        </w:rPr>
        <w:t xml:space="preserve"> 地址和端口号，上传间隔时间，仪表会自动根据时间间隔上报服务器。</w:t>
      </w:r>
      <w:r>
        <w:rPr>
          <w:rFonts w:ascii="宋体" w:hAnsi="宋体" w:eastAsia="宋体" w:cs="宋体"/>
          <w:sz w:val="17"/>
          <w:szCs w:val="17"/>
        </w:rPr>
        <w:t xml:space="preserve">        </w:t>
      </w:r>
      <w:r>
        <w:rPr>
          <w:rFonts w:ascii="宋体" w:hAnsi="宋体" w:eastAsia="宋体" w:cs="宋体"/>
          <w:spacing w:val="12"/>
          <w:sz w:val="17"/>
          <w:szCs w:val="17"/>
        </w:rPr>
        <w:t>2.服</w:t>
      </w:r>
      <w:r>
        <w:rPr>
          <w:rFonts w:ascii="宋体" w:hAnsi="宋体" w:eastAsia="宋体" w:cs="宋体"/>
          <w:spacing w:val="7"/>
          <w:sz w:val="17"/>
          <w:szCs w:val="17"/>
        </w:rPr>
        <w:t>务</w:t>
      </w:r>
      <w:r>
        <w:rPr>
          <w:rFonts w:ascii="宋体" w:hAnsi="宋体" w:eastAsia="宋体" w:cs="宋体"/>
          <w:spacing w:val="6"/>
          <w:sz w:val="17"/>
          <w:szCs w:val="17"/>
        </w:rPr>
        <w:t xml:space="preserve">器到终端的协议用来远程设置服务器 </w:t>
      </w:r>
      <w:r>
        <w:rPr>
          <w:rFonts w:ascii="宋体" w:hAnsi="宋体" w:eastAsia="宋体" w:cs="宋体"/>
          <w:sz w:val="17"/>
          <w:szCs w:val="17"/>
        </w:rPr>
        <w:t>IP</w:t>
      </w:r>
      <w:r>
        <w:rPr>
          <w:rFonts w:ascii="宋体" w:hAnsi="宋体" w:eastAsia="宋体" w:cs="宋体"/>
          <w:spacing w:val="6"/>
          <w:sz w:val="17"/>
          <w:szCs w:val="17"/>
        </w:rPr>
        <w:t xml:space="preserve"> 地址和端口号，以及回传间隔，如果没有设置必要可以不下</w:t>
      </w:r>
      <w:r>
        <w:rPr>
          <w:rFonts w:ascii="宋体" w:hAnsi="宋体" w:eastAsia="宋体" w:cs="宋体"/>
          <w:sz w:val="17"/>
          <w:szCs w:val="17"/>
        </w:rPr>
        <w:t xml:space="preserve"> </w:t>
      </w:r>
      <w:r>
        <w:rPr>
          <w:rFonts w:ascii="宋体" w:hAnsi="宋体" w:eastAsia="宋体" w:cs="宋体"/>
          <w:spacing w:val="5"/>
          <w:sz w:val="17"/>
          <w:szCs w:val="17"/>
        </w:rPr>
        <w:t>发数据。</w:t>
      </w:r>
    </w:p>
    <w:p>
      <w:pPr>
        <w:sectPr>
          <w:pgSz w:w="11906" w:h="16839"/>
          <w:pgMar w:top="1431" w:right="1575" w:bottom="400" w:left="1574" w:header="0" w:footer="0" w:gutter="0"/>
          <w:cols w:space="720" w:num="1"/>
        </w:sectPr>
      </w:pPr>
    </w:p>
    <w:p>
      <w:pPr>
        <w:spacing w:before="150" w:line="226" w:lineRule="auto"/>
        <w:ind w:left="1807"/>
        <w:rPr>
          <w:rFonts w:ascii="宋体" w:hAnsi="宋体" w:eastAsia="宋体" w:cs="宋体"/>
          <w:sz w:val="17"/>
          <w:szCs w:val="17"/>
        </w:rPr>
      </w:pPr>
      <w:r>
        <w:rPr>
          <w:rFonts w:ascii="宋体" w:hAnsi="宋体" w:eastAsia="宋体" w:cs="宋体"/>
          <w:spacing w:val="10"/>
          <w:sz w:val="17"/>
          <w:szCs w:val="17"/>
        </w:rPr>
        <w:t>保留</w:t>
      </w:r>
      <w:r>
        <w:rPr>
          <w:rFonts w:ascii="宋体" w:hAnsi="宋体" w:eastAsia="宋体" w:cs="宋体"/>
          <w:spacing w:val="5"/>
          <w:sz w:val="17"/>
          <w:szCs w:val="17"/>
        </w:rPr>
        <w:t>备用 |201905143002</w:t>
      </w:r>
    </w:p>
    <w:p>
      <w:pPr>
        <w:spacing w:before="262" w:line="229" w:lineRule="auto"/>
        <w:ind w:left="1807"/>
        <w:rPr>
          <w:rFonts w:ascii="宋体" w:hAnsi="宋体" w:eastAsia="宋体" w:cs="宋体"/>
          <w:sz w:val="17"/>
          <w:szCs w:val="17"/>
        </w:rPr>
      </w:pPr>
      <w:r>
        <w:rPr>
          <w:rFonts w:ascii="宋体" w:hAnsi="宋体" w:eastAsia="宋体" w:cs="宋体"/>
          <w:spacing w:val="18"/>
          <w:sz w:val="17"/>
          <w:szCs w:val="17"/>
        </w:rPr>
        <w:t>本公</w:t>
      </w:r>
      <w:r>
        <w:rPr>
          <w:rFonts w:ascii="宋体" w:hAnsi="宋体" w:eastAsia="宋体" w:cs="宋体"/>
          <w:spacing w:val="12"/>
          <w:sz w:val="17"/>
          <w:szCs w:val="17"/>
        </w:rPr>
        <w:t>司</w:t>
      </w:r>
      <w:r>
        <w:rPr>
          <w:rFonts w:ascii="宋体" w:hAnsi="宋体" w:eastAsia="宋体" w:cs="宋体"/>
          <w:spacing w:val="9"/>
          <w:sz w:val="17"/>
          <w:szCs w:val="17"/>
        </w:rPr>
        <w:t>保留对产品及说明书改进的权利，如有改动恕不另行通知，产品外观以实物为准；</w:t>
      </w:r>
    </w:p>
    <w:p>
      <w:pPr>
        <w:spacing w:before="257" w:line="229" w:lineRule="auto"/>
        <w:ind w:left="1807"/>
        <w:rPr>
          <w:rFonts w:ascii="宋体" w:hAnsi="宋体" w:eastAsia="宋体" w:cs="宋体"/>
          <w:sz w:val="17"/>
          <w:szCs w:val="17"/>
        </w:rPr>
      </w:pPr>
      <w:r>
        <w:rPr>
          <w:rFonts w:ascii="宋体" w:hAnsi="宋体" w:eastAsia="宋体" w:cs="宋体"/>
          <w:spacing w:val="18"/>
          <w:sz w:val="17"/>
          <w:szCs w:val="17"/>
        </w:rPr>
        <w:t>本册</w:t>
      </w:r>
      <w:r>
        <w:rPr>
          <w:rFonts w:ascii="宋体" w:hAnsi="宋体" w:eastAsia="宋体" w:cs="宋体"/>
          <w:spacing w:val="16"/>
          <w:sz w:val="17"/>
          <w:szCs w:val="17"/>
        </w:rPr>
        <w:t>经</w:t>
      </w:r>
      <w:r>
        <w:rPr>
          <w:rFonts w:ascii="宋体" w:hAnsi="宋体" w:eastAsia="宋体" w:cs="宋体"/>
          <w:spacing w:val="9"/>
          <w:sz w:val="17"/>
          <w:szCs w:val="17"/>
        </w:rPr>
        <w:t>过认真核对，但不排除可能存在印刷错漏或内容上的误解，敬请谅解，本公司保有解释权。</w:t>
      </w: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82" w:lineRule="auto"/>
        <w:rPr>
          <w:rFonts w:ascii="Arial"/>
          <w:sz w:val="21"/>
        </w:rPr>
      </w:pPr>
      <w:bookmarkStart w:id="0" w:name="_GoBack"/>
      <w:bookmarkEnd w:id="0"/>
    </w:p>
    <w:p>
      <w:pPr>
        <w:spacing w:line="282" w:lineRule="auto"/>
        <w:rPr>
          <w:rFonts w:ascii="Arial"/>
          <w:sz w:val="21"/>
        </w:rPr>
      </w:pPr>
    </w:p>
    <w:p>
      <w:pPr>
        <w:spacing w:line="282" w:lineRule="auto"/>
        <w:rPr>
          <w:rFonts w:ascii="Arial"/>
          <w:sz w:val="21"/>
        </w:rPr>
      </w:pPr>
    </w:p>
    <w:p>
      <w:pPr>
        <w:spacing w:line="1467" w:lineRule="exact"/>
        <w:textAlignment w:val="center"/>
      </w:pPr>
      <w:r>
        <w:drawing>
          <wp:inline distT="0" distB="0" distL="0" distR="0">
            <wp:extent cx="7559675" cy="930910"/>
            <wp:effectExtent l="0" t="0" r="0" b="0"/>
            <wp:docPr id="20" name="IM 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 20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7560309" cy="9315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9"/>
      <w:pgMar w:top="1431" w:right="0" w:bottom="400" w:left="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31" w:lineRule="auto"/>
      <w:ind w:left="8603"/>
      <w:rPr>
        <w:rFonts w:ascii="宋体" w:hAnsi="宋体" w:eastAsia="宋体" w:cs="宋体"/>
        <w:sz w:val="14"/>
        <w:szCs w:val="14"/>
      </w:rPr>
    </w:pPr>
    <w:r>
      <w:rPr>
        <w:rFonts w:ascii="宋体" w:hAnsi="宋体" w:eastAsia="宋体" w:cs="宋体"/>
        <w:spacing w:val="16"/>
        <w:sz w:val="14"/>
        <w:szCs w:val="14"/>
      </w:rPr>
      <w:t>使</w:t>
    </w:r>
    <w:r>
      <w:rPr>
        <w:rFonts w:ascii="宋体" w:hAnsi="宋体" w:eastAsia="宋体" w:cs="宋体"/>
        <w:spacing w:val="9"/>
        <w:sz w:val="14"/>
        <w:szCs w:val="14"/>
      </w:rPr>
      <w:t>用产品前，请仔细阅读使用手册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YTI1N2NjMjIyMWM4NDI0YjUzODAyOWJkYWM0MWU5YWQifQ=="/>
  </w:docVars>
  <w:rsids>
    <w:rsidRoot w:val="00000000"/>
    <w:rsid w:val="159D0D4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image" Target="media/image1.jpe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customXml" Target="../customXml/item1.xml"/><Relationship Id="rId17" Type="http://schemas.openxmlformats.org/officeDocument/2006/relationships/image" Target="media/image10.png"/><Relationship Id="rId16" Type="http://schemas.openxmlformats.org/officeDocument/2006/relationships/image" Target="media/image9.jpeg"/><Relationship Id="rId15" Type="http://schemas.openxmlformats.org/officeDocument/2006/relationships/image" Target="media/image8.jpeg"/><Relationship Id="rId14" Type="http://schemas.openxmlformats.org/officeDocument/2006/relationships/image" Target="media/image7.jpeg"/><Relationship Id="rId13" Type="http://schemas.openxmlformats.org/officeDocument/2006/relationships/image" Target="media/image6.png"/><Relationship Id="rId12" Type="http://schemas.openxmlformats.org/officeDocument/2006/relationships/image" Target="media/image5.png"/><Relationship Id="rId11" Type="http://schemas.openxmlformats.org/officeDocument/2006/relationships/image" Target="media/image4.png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</customSectProps>
  <customShpExts>
    <customShpInfo spid="_x0000_s1026"/>
    <customShpInfo spid="_x0000_s1028"/>
    <customShpInfo spid="_x0000_s1029"/>
    <customShpInfo spid="_x0000_s1030"/>
    <customShpInfo spid="_x0000_s1031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9</Pages>
  <Words>2163</Words>
  <Characters>3001</Characters>
  <TotalTime>0</TotalTime>
  <ScaleCrop>false</ScaleCrop>
  <LinksUpToDate>false</LinksUpToDate>
  <CharactersWithSpaces>3220</CharactersWithSpaces>
  <Application>WPS Office_11.1.0.14036_F1E327BC-269C-435d-A152-05C5408002CA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2022-07-08T11:27:00Z</dcterms:created>
  <dc:creator>远行的小小鸟</dc:creator>
  <cp:lastModifiedBy>李俊强</cp:lastModifiedBy>
  <dcterms:modified xsi:type="dcterms:W3CDTF">2023-04-18T06:31:30Z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2023-04-18T14:25:26Z</vt:filetime>
  </property>
  <property fmtid="{D5CDD505-2E9C-101B-9397-08002B2CF9AE}" pid="4" name="KSOProductBuildVer">
    <vt:lpwstr>2052-11.1.0.14036</vt:lpwstr>
  </property>
  <property fmtid="{D5CDD505-2E9C-101B-9397-08002B2CF9AE}" pid="5" name="ICV">
    <vt:lpwstr>88840AB747F8406C8E7BB779D2154F2A_12</vt:lpwstr>
  </property>
</Properties>
</file>