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639"/>
        <w:rPr>
          <w:rFonts w:ascii="宋体" w:hAnsi="宋体" w:eastAsia="宋体" w:cs="宋体"/>
          <w:sz w:val="20"/>
        </w:rPr>
      </w:pPr>
      <w:r>
        <w:rPr>
          <w:rFonts w:ascii="宋体" w:hAnsi="宋体" w:eastAsia="宋体" w:cs="宋体"/>
        </w:rPr>
        <mc:AlternateContent>
          <mc:Choice Requires="wpg">
            <w:drawing>
              <wp:anchor distT="0" distB="0" distL="0" distR="0" simplePos="0" relativeHeight="251659264" behindDoc="0" locked="0" layoutInCell="1" allowOverlap="1">
                <wp:simplePos x="0" y="0"/>
                <wp:positionH relativeFrom="page">
                  <wp:posOffset>3175</wp:posOffset>
                </wp:positionH>
                <wp:positionV relativeFrom="page">
                  <wp:posOffset>8251825</wp:posOffset>
                </wp:positionV>
                <wp:extent cx="7537450" cy="1136650"/>
                <wp:effectExtent l="0" t="0" r="0" b="0"/>
                <wp:wrapNone/>
                <wp:docPr id="1" name="Group 1"/>
                <wp:cNvGraphicFramePr/>
                <a:graphic xmlns:a="http://schemas.openxmlformats.org/drawingml/2006/main">
                  <a:graphicData uri="http://schemas.microsoft.com/office/word/2010/wordprocessingGroup">
                    <wpg:wgp>
                      <wpg:cNvGrpSpPr/>
                      <wpg:grpSpPr>
                        <a:xfrm>
                          <a:off x="0" y="0"/>
                          <a:ext cx="7537450" cy="1136650"/>
                          <a:chOff x="0" y="0"/>
                          <a:chExt cx="7537450" cy="1136650"/>
                        </a:xfrm>
                      </wpg:grpSpPr>
                      <pic:pic xmlns:pic="http://schemas.openxmlformats.org/drawingml/2006/picture">
                        <pic:nvPicPr>
                          <pic:cNvPr id="2" name="Image 2"/>
                          <pic:cNvPicPr/>
                        </pic:nvPicPr>
                        <pic:blipFill>
                          <a:blip r:embed="rId6" cstate="print"/>
                          <a:stretch>
                            <a:fillRect/>
                          </a:stretch>
                        </pic:blipFill>
                        <pic:spPr>
                          <a:xfrm>
                            <a:off x="6350" y="6350"/>
                            <a:ext cx="7524750" cy="1123950"/>
                          </a:xfrm>
                          <a:prstGeom prst="rect">
                            <a:avLst/>
                          </a:prstGeom>
                        </pic:spPr>
                      </pic:pic>
                      <wps:wsp>
                        <wps:cNvPr id="3" name="Graphic 3"/>
                        <wps:cNvSpPr/>
                        <wps:spPr>
                          <a:xfrm>
                            <a:off x="6350" y="6350"/>
                            <a:ext cx="7524750" cy="1123950"/>
                          </a:xfrm>
                          <a:custGeom>
                            <a:avLst/>
                            <a:gdLst/>
                            <a:ahLst/>
                            <a:cxnLst/>
                            <a:rect l="l" t="t" r="r" b="b"/>
                            <a:pathLst>
                              <a:path w="7524750" h="1123950">
                                <a:moveTo>
                                  <a:pt x="0" y="1123950"/>
                                </a:moveTo>
                                <a:lnTo>
                                  <a:pt x="7524750" y="1123950"/>
                                </a:lnTo>
                                <a:lnTo>
                                  <a:pt x="7524750" y="0"/>
                                </a:lnTo>
                                <a:lnTo>
                                  <a:pt x="0" y="0"/>
                                </a:lnTo>
                                <a:lnTo>
                                  <a:pt x="0" y="1123950"/>
                                </a:lnTo>
                                <a:close/>
                              </a:path>
                            </a:pathLst>
                          </a:custGeom>
                          <a:ln w="12700">
                            <a:solidFill>
                              <a:srgbClr val="2E528F"/>
                            </a:solidFill>
                            <a:prstDash val="solid"/>
                          </a:ln>
                        </wps:spPr>
                        <wps:bodyPr wrap="square" lIns="0" tIns="0" rIns="0" bIns="0" rtlCol="0">
                          <a:noAutofit/>
                        </wps:bodyPr>
                      </wps:wsp>
                      <wps:wsp>
                        <wps:cNvPr id="4" name="Textbox 4"/>
                        <wps:cNvSpPr txBox="1"/>
                        <wps:spPr>
                          <a:xfrm>
                            <a:off x="598805" y="398476"/>
                            <a:ext cx="3615054" cy="344805"/>
                          </a:xfrm>
                          <a:prstGeom prst="rect">
                            <a:avLst/>
                          </a:prstGeom>
                        </wps:spPr>
                        <wps:txbx>
                          <w:txbxContent>
                            <w:p>
                              <w:pPr>
                                <w:spacing w:before="0" w:line="543" w:lineRule="exact"/>
                                <w:ind w:left="0" w:right="0" w:firstLine="0"/>
                                <w:jc w:val="left"/>
                                <w:rPr>
                                  <w:rFonts w:hint="eastAsia" w:ascii="Noto Sans CJK HK" w:eastAsia="Noto Sans CJK HK"/>
                                  <w:sz w:val="52"/>
                                </w:rPr>
                              </w:pPr>
                              <w:r>
                                <w:rPr>
                                  <w:rFonts w:hint="eastAsia" w:ascii="Noto Sans CJK HK" w:eastAsia="Noto Sans CJK HK"/>
                                  <w:color w:val="FFFFFF"/>
                                  <w:spacing w:val="-2"/>
                                  <w:sz w:val="52"/>
                                </w:rPr>
                                <w:t>HS-BOX01</w:t>
                              </w:r>
                              <w:r>
                                <w:rPr>
                                  <w:rFonts w:hint="eastAsia" w:ascii="Noto Sans CJK HK" w:eastAsia="Noto Sans CJK HK"/>
                                  <w:color w:val="FFFFFF"/>
                                  <w:spacing w:val="-8"/>
                                  <w:sz w:val="52"/>
                                </w:rPr>
                                <w:t xml:space="preserve"> 系列专用箱子</w:t>
                              </w:r>
                            </w:p>
                          </w:txbxContent>
                        </wps:txbx>
                        <wps:bodyPr wrap="square" lIns="0" tIns="0" rIns="0" bIns="0" rtlCol="0">
                          <a:noAutofit/>
                        </wps:bodyPr>
                      </wps:wsp>
                      <wps:wsp>
                        <wps:cNvPr id="5" name="Textbox 5"/>
                        <wps:cNvSpPr txBox="1"/>
                        <wps:spPr>
                          <a:xfrm>
                            <a:off x="5353050" y="398476"/>
                            <a:ext cx="1337310" cy="344805"/>
                          </a:xfrm>
                          <a:prstGeom prst="rect">
                            <a:avLst/>
                          </a:prstGeom>
                        </wps:spPr>
                        <wps:txbx>
                          <w:txbxContent>
                            <w:p>
                              <w:pPr>
                                <w:spacing w:before="0" w:line="543" w:lineRule="exact"/>
                                <w:ind w:left="0" w:right="0" w:firstLine="0"/>
                                <w:jc w:val="left"/>
                                <w:rPr>
                                  <w:rFonts w:hint="eastAsia" w:ascii="Noto Sans CJK HK" w:eastAsia="Noto Sans CJK HK"/>
                                  <w:sz w:val="52"/>
                                </w:rPr>
                              </w:pPr>
                              <w:r>
                                <w:rPr>
                                  <w:rFonts w:hint="eastAsia" w:ascii="Noto Sans CJK HK" w:eastAsia="Noto Sans CJK HK"/>
                                  <w:color w:val="FFFFFF"/>
                                  <w:spacing w:val="-3"/>
                                  <w:sz w:val="52"/>
                                </w:rPr>
                                <w:t>产品手册</w:t>
                              </w:r>
                            </w:p>
                          </w:txbxContent>
                        </wps:txbx>
                        <wps:bodyPr wrap="square" lIns="0" tIns="0" rIns="0" bIns="0" rtlCol="0">
                          <a:noAutofit/>
                        </wps:bodyPr>
                      </wps:wsp>
                    </wpg:wgp>
                  </a:graphicData>
                </a:graphic>
              </wp:anchor>
            </w:drawing>
          </mc:Choice>
          <mc:Fallback>
            <w:pict>
              <v:group id="Group 1" o:spid="_x0000_s1026" o:spt="203" style="position:absolute;left:0pt;margin-left:0.25pt;margin-top:649.75pt;height:89.5pt;width:593.5pt;mso-position-horizontal-relative:page;mso-position-vertical-relative:page;z-index:251659264;mso-width-relative:page;mso-height-relative:page;" coordsize="7537450,1136650" o:gfxdata="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">
                <o:lock v:ext="edit" aspectratio="f"/>
                <v:shape id="Image 2" o:spid="_x0000_s1026" o:spt="75" type="#_x0000_t75" style="position:absolute;left:6350;top:6350;height:1123950;width:7524750;" filled="f" o:preferrelative="t" stroked="f" coordsize="21600,21600" o:gfxdata="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Snma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Graphic 3" o:spid="_x0000_s1026" o:spt="100" style="position:absolute;left:6350;top:6350;height:1123950;width:7524750;" filled="f" stroked="t" coordsize="7524750,1123950" o:gfxdata="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h6fi/&#10;AAAA2gAAAA8AAAAAAAAAAQAgAAAAIgAAAGRycy9kb3ducmV2LnhtbFBLAQIUABQAAAAIAIdO4kAz&#10;LwWeOwAAADkAAAAQAAAAAAAAAAEAIAAAAA4BAABkcnMvc2hhcGV4bWwueG1sUEsFBgAAAAAGAAYA&#10;WwEAALgDAAAAAA==&#10;" path="m0,1123950l7524750,1123950,7524750,0,0,0,0,1123950xe">
                  <v:fill on="f" focussize="0,0"/>
                  <v:stroke weight="1pt" color="#2E528F" joinstyle="round"/>
                  <v:imagedata o:title=""/>
                  <o:lock v:ext="edit" aspectratio="f"/>
                  <v:textbox inset="0mm,0mm,0mm,0mm"/>
                </v:shape>
                <v:shape id="Textbox 4" o:spid="_x0000_s1026" o:spt="202" type="#_x0000_t202" style="position:absolute;left:598805;top:398476;height:344805;width:3615054;"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543" w:lineRule="exact"/>
                          <w:ind w:left="0" w:right="0" w:firstLine="0"/>
                          <w:jc w:val="left"/>
                          <w:rPr>
                            <w:rFonts w:hint="eastAsia" w:ascii="Noto Sans CJK HK" w:eastAsia="Noto Sans CJK HK"/>
                            <w:sz w:val="52"/>
                          </w:rPr>
                        </w:pPr>
                        <w:r>
                          <w:rPr>
                            <w:rFonts w:hint="eastAsia" w:ascii="Noto Sans CJK HK" w:eastAsia="Noto Sans CJK HK"/>
                            <w:color w:val="FFFFFF"/>
                            <w:spacing w:val="-2"/>
                            <w:sz w:val="52"/>
                          </w:rPr>
                          <w:t>HS-BOX01</w:t>
                        </w:r>
                        <w:r>
                          <w:rPr>
                            <w:rFonts w:hint="eastAsia" w:ascii="Noto Sans CJK HK" w:eastAsia="Noto Sans CJK HK"/>
                            <w:color w:val="FFFFFF"/>
                            <w:spacing w:val="-8"/>
                            <w:sz w:val="52"/>
                          </w:rPr>
                          <w:t xml:space="preserve"> 系列专用箱子</w:t>
                        </w:r>
                      </w:p>
                    </w:txbxContent>
                  </v:textbox>
                </v:shape>
                <v:shape id="Textbox 5" o:spid="_x0000_s1026" o:spt="202" type="#_x0000_t202" style="position:absolute;left:5353050;top:398476;height:344805;width:133731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543" w:lineRule="exact"/>
                          <w:ind w:left="0" w:right="0" w:firstLine="0"/>
                          <w:jc w:val="left"/>
                          <w:rPr>
                            <w:rFonts w:hint="eastAsia" w:ascii="Noto Sans CJK HK" w:eastAsia="Noto Sans CJK HK"/>
                            <w:sz w:val="52"/>
                          </w:rPr>
                        </w:pPr>
                        <w:r>
                          <w:rPr>
                            <w:rFonts w:hint="eastAsia" w:ascii="Noto Sans CJK HK" w:eastAsia="Noto Sans CJK HK"/>
                            <w:color w:val="FFFFFF"/>
                            <w:spacing w:val="-3"/>
                            <w:sz w:val="52"/>
                          </w:rPr>
                          <w:t>产品手册</w:t>
                        </w:r>
                      </w:p>
                    </w:txbxContent>
                  </v:textbox>
                </v:shape>
              </v:group>
            </w:pict>
          </mc:Fallback>
        </mc:AlternateContent>
      </w:r>
    </w:p>
    <w:p>
      <w:pPr>
        <w:pStyle w:val="3"/>
        <w:rPr>
          <w:rFonts w:ascii="宋体" w:hAnsi="宋体" w:eastAsia="宋体" w:cs="宋体"/>
          <w:sz w:val="20"/>
        </w:rPr>
      </w:pPr>
    </w:p>
    <w:p>
      <w:pPr>
        <w:pStyle w:val="3"/>
        <w:rPr>
          <w:rFonts w:ascii="宋体" w:hAnsi="宋体" w:eastAsia="宋体" w:cs="宋体"/>
          <w:sz w:val="20"/>
        </w:rPr>
      </w:pPr>
    </w:p>
    <w:p>
      <w:pPr>
        <w:pStyle w:val="3"/>
        <w:rPr>
          <w:rFonts w:ascii="宋体" w:hAnsi="宋体" w:eastAsia="宋体" w:cs="宋体"/>
          <w:sz w:val="20"/>
        </w:rPr>
      </w:pPr>
    </w:p>
    <w:p>
      <w:pPr>
        <w:pStyle w:val="3"/>
        <w:rPr>
          <w:rFonts w:ascii="宋体" w:hAnsi="宋体" w:eastAsia="宋体" w:cs="宋体"/>
          <w:sz w:val="20"/>
        </w:rPr>
      </w:pPr>
    </w:p>
    <w:p>
      <w:pPr>
        <w:pStyle w:val="3"/>
        <w:rPr>
          <w:rFonts w:ascii="宋体" w:hAnsi="宋体" w:eastAsia="宋体" w:cs="宋体"/>
          <w:sz w:val="20"/>
        </w:rPr>
      </w:pPr>
    </w:p>
    <w:p>
      <w:pPr>
        <w:pStyle w:val="3"/>
        <w:rPr>
          <w:rFonts w:ascii="宋体" w:hAnsi="宋体" w:eastAsia="宋体" w:cs="宋体"/>
          <w:sz w:val="20"/>
        </w:rPr>
      </w:pPr>
    </w:p>
    <w:p>
      <w:pPr>
        <w:pStyle w:val="3"/>
        <w:rPr>
          <w:rFonts w:ascii="宋体" w:hAnsi="宋体" w:eastAsia="宋体" w:cs="宋体"/>
          <w:sz w:val="20"/>
        </w:rPr>
      </w:pPr>
    </w:p>
    <w:p>
      <w:pPr>
        <w:pStyle w:val="3"/>
        <w:spacing w:before="100"/>
        <w:rPr>
          <w:rFonts w:ascii="宋体" w:hAnsi="宋体" w:eastAsia="宋体" w:cs="宋体"/>
          <w:sz w:val="20"/>
        </w:rPr>
        <w:sectPr>
          <w:type w:val="continuous"/>
          <w:pgSz w:w="11910" w:h="16840"/>
          <w:pgMar w:top="1660" w:right="1260" w:bottom="280" w:left="840" w:header="720" w:footer="720" w:gutter="0"/>
          <w:cols w:space="720" w:num="1"/>
        </w:sectPr>
      </w:pPr>
      <w:r>
        <w:rPr>
          <w:rFonts w:ascii="宋体" w:hAnsi="宋体" w:eastAsia="宋体" w:cs="宋体"/>
        </w:rPr>
        <w:drawing>
          <wp:anchor distT="0" distB="0" distL="0" distR="0" simplePos="0" relativeHeight="251660288" behindDoc="1" locked="0" layoutInCell="1" allowOverlap="1">
            <wp:simplePos x="0" y="0"/>
            <wp:positionH relativeFrom="page">
              <wp:posOffset>1569085</wp:posOffset>
            </wp:positionH>
            <wp:positionV relativeFrom="paragraph">
              <wp:posOffset>224790</wp:posOffset>
            </wp:positionV>
            <wp:extent cx="4415155" cy="3983990"/>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4415180" cy="3984212"/>
                    </a:xfrm>
                    <a:prstGeom prst="rect">
                      <a:avLst/>
                    </a:prstGeom>
                  </pic:spPr>
                </pic:pic>
              </a:graphicData>
            </a:graphic>
          </wp:anchor>
        </w:drawing>
      </w:r>
    </w:p>
    <w:p>
      <w:pPr>
        <w:pStyle w:val="2"/>
        <w:rPr>
          <w:rFonts w:ascii="宋体" w:hAnsi="宋体" w:eastAsia="宋体" w:cs="宋体"/>
          <w:spacing w:val="-6"/>
        </w:rPr>
      </w:pPr>
      <w:bookmarkStart w:id="0" w:name="_GoBack"/>
      <w:bookmarkEnd w:id="0"/>
    </w:p>
    <w:p>
      <w:pPr>
        <w:pStyle w:val="2"/>
        <w:spacing w:before="0"/>
        <w:rPr>
          <w:rFonts w:ascii="宋体" w:hAnsi="宋体" w:eastAsia="宋体" w:cs="宋体"/>
        </w:rPr>
      </w:pPr>
      <w:r>
        <w:rPr>
          <w:rFonts w:ascii="宋体" w:hAnsi="宋体" w:eastAsia="宋体" w:cs="宋体"/>
          <w:spacing w:val="-6"/>
        </w:rPr>
        <w:t>产品简介</w:t>
      </w:r>
    </w:p>
    <w:p>
      <w:pPr>
        <w:pStyle w:val="3"/>
        <w:spacing w:before="65" w:line="276" w:lineRule="auto"/>
        <w:ind w:left="960" w:right="528" w:firstLine="640"/>
        <w:jc w:val="both"/>
        <w:rPr>
          <w:rFonts w:ascii="宋体" w:hAnsi="宋体" w:eastAsia="宋体" w:cs="宋体"/>
        </w:rPr>
      </w:pPr>
      <w:r>
        <w:rPr>
          <w:rFonts w:ascii="宋体" w:hAnsi="宋体" w:eastAsia="宋体" w:cs="宋体"/>
        </w:rPr>
        <w:t>HS-BOX01 系列专用箱子也称为防水配电箱，与北斗 GNSS</w:t>
      </w:r>
      <w:r>
        <w:rPr>
          <w:rFonts w:ascii="宋体" w:hAnsi="宋体" w:eastAsia="宋体" w:cs="宋体"/>
          <w:spacing w:val="-5"/>
        </w:rPr>
        <w:t xml:space="preserve"> 高精度接收机组合配套使用，可以为北斗 </w:t>
      </w:r>
      <w:r>
        <w:rPr>
          <w:rFonts w:ascii="宋体" w:hAnsi="宋体" w:eastAsia="宋体" w:cs="宋体"/>
        </w:rPr>
        <w:t>GNSS 高精</w:t>
      </w:r>
      <w:r>
        <w:rPr>
          <w:rFonts w:ascii="宋体" w:hAnsi="宋体" w:eastAsia="宋体" w:cs="宋体"/>
          <w:spacing w:val="-2"/>
        </w:rPr>
        <w:t>度接收机提供保护作用，可以有效防止设备被盗或意外原因</w:t>
      </w:r>
      <w:r>
        <w:rPr>
          <w:rFonts w:ascii="宋体" w:hAnsi="宋体" w:eastAsia="宋体" w:cs="宋体"/>
          <w:spacing w:val="-4"/>
        </w:rPr>
        <w:t>损坏。</w:t>
      </w:r>
    </w:p>
    <w:p>
      <w:pPr>
        <w:pStyle w:val="3"/>
        <w:spacing w:line="276" w:lineRule="auto"/>
        <w:ind w:left="960" w:right="539" w:firstLine="640"/>
        <w:jc w:val="both"/>
        <w:rPr>
          <w:rFonts w:ascii="宋体" w:hAnsi="宋体" w:eastAsia="宋体" w:cs="宋体"/>
          <w:spacing w:val="-6"/>
        </w:rPr>
      </w:pPr>
      <w:r>
        <w:rPr>
          <w:rFonts w:ascii="宋体" w:hAnsi="宋体" w:eastAsia="宋体" w:cs="宋体"/>
        </w:rPr>
        <w:t>HS-BOX01</w:t>
      </w:r>
      <w:r>
        <w:rPr>
          <w:rFonts w:ascii="宋体" w:hAnsi="宋体" w:eastAsia="宋体" w:cs="宋体"/>
          <w:spacing w:val="-8"/>
        </w:rPr>
        <w:t xml:space="preserve"> 系列专用箱子主要用于户外，可预防大部分</w:t>
      </w:r>
      <w:r>
        <w:rPr>
          <w:rFonts w:ascii="宋体" w:hAnsi="宋体" w:eastAsia="宋体" w:cs="宋体"/>
          <w:spacing w:val="-2"/>
        </w:rPr>
        <w:t>恶劣天气，具备优秀的防尘防水功能，耐酸耐碱，防护等级</w:t>
      </w:r>
      <w:r>
        <w:rPr>
          <w:rFonts w:ascii="宋体" w:hAnsi="宋体" w:eastAsia="宋体" w:cs="宋体"/>
          <w:spacing w:val="34"/>
        </w:rPr>
        <w:t>达到</w:t>
      </w:r>
      <w:r>
        <w:rPr>
          <w:rFonts w:ascii="宋体" w:hAnsi="宋体" w:eastAsia="宋体" w:cs="宋体"/>
        </w:rPr>
        <w:t>IP66。</w:t>
      </w:r>
    </w:p>
    <w:p>
      <w:pPr>
        <w:pStyle w:val="2"/>
        <w:ind w:left="0" w:leftChars="0" w:firstLine="928" w:firstLineChars="300"/>
        <w:jc w:val="both"/>
        <w:rPr>
          <w:rFonts w:ascii="宋体" w:hAnsi="宋体" w:eastAsia="宋体" w:cs="宋体"/>
        </w:rPr>
      </w:pPr>
      <w:r>
        <w:rPr>
          <w:rFonts w:ascii="宋体" w:hAnsi="宋体" w:eastAsia="宋体" w:cs="宋体"/>
          <w:spacing w:val="-6"/>
        </w:rPr>
        <w:t>产品特点</w:t>
      </w:r>
    </w:p>
    <w:p>
      <w:pPr>
        <w:pStyle w:val="7"/>
        <w:numPr>
          <w:ilvl w:val="0"/>
          <w:numId w:val="1"/>
        </w:numPr>
        <w:tabs>
          <w:tab w:val="left" w:pos="1603"/>
        </w:tabs>
        <w:spacing w:before="21" w:after="0" w:line="266" w:lineRule="auto"/>
        <w:ind w:left="1603" w:right="541" w:hanging="360"/>
        <w:jc w:val="left"/>
        <w:rPr>
          <w:rFonts w:hint="eastAsia" w:ascii="宋体" w:hAnsi="宋体" w:eastAsia="宋体" w:cs="宋体"/>
          <w:b/>
          <w:sz w:val="32"/>
        </w:rPr>
      </w:pPr>
      <w:r>
        <w:rPr>
          <w:rFonts w:ascii="宋体" w:hAnsi="宋体" w:eastAsia="宋体" w:cs="宋体"/>
          <w:color w:val="333333"/>
          <w:spacing w:val="-2"/>
          <w:sz w:val="32"/>
        </w:rPr>
        <w:t>不锈钢外壳通过模具落料、成型工艺加工而成，表面镜面抛光处理，美观大方。</w:t>
      </w:r>
    </w:p>
    <w:p>
      <w:pPr>
        <w:pStyle w:val="7"/>
        <w:numPr>
          <w:ilvl w:val="0"/>
          <w:numId w:val="1"/>
        </w:numPr>
        <w:tabs>
          <w:tab w:val="left" w:pos="1603"/>
        </w:tabs>
        <w:spacing w:before="0" w:after="0" w:line="577" w:lineRule="exact"/>
        <w:ind w:left="1603" w:right="0" w:hanging="360"/>
        <w:jc w:val="left"/>
        <w:rPr>
          <w:rFonts w:hint="eastAsia" w:ascii="宋体" w:hAnsi="宋体" w:eastAsia="宋体" w:cs="宋体"/>
          <w:b/>
          <w:sz w:val="32"/>
        </w:rPr>
      </w:pPr>
      <w:r>
        <w:rPr>
          <w:rFonts w:ascii="宋体" w:hAnsi="宋体" w:eastAsia="宋体" w:cs="宋体"/>
          <w:color w:val="333333"/>
          <w:spacing w:val="-5"/>
          <w:sz w:val="32"/>
        </w:rPr>
        <w:t>钢板外壳表面酸洗，钝化后采用高压静电喷塑处理，防</w:t>
      </w:r>
    </w:p>
    <w:p>
      <w:pPr>
        <w:pStyle w:val="3"/>
        <w:spacing w:before="66"/>
        <w:ind w:left="1603"/>
        <w:rPr>
          <w:rFonts w:ascii="宋体" w:hAnsi="宋体" w:eastAsia="宋体" w:cs="宋体"/>
        </w:rPr>
      </w:pPr>
      <w:r>
        <w:rPr>
          <w:rFonts w:ascii="宋体" w:hAnsi="宋体" w:eastAsia="宋体" w:cs="宋体"/>
          <w:color w:val="333333"/>
          <w:spacing w:val="19"/>
        </w:rPr>
        <w:t>腐等级为</w:t>
      </w:r>
      <w:r>
        <w:rPr>
          <w:rFonts w:ascii="宋体" w:hAnsi="宋体" w:eastAsia="宋体" w:cs="宋体"/>
          <w:color w:val="333333"/>
        </w:rPr>
        <w:t>F1</w:t>
      </w:r>
      <w:r>
        <w:rPr>
          <w:rFonts w:ascii="宋体" w:hAnsi="宋体" w:eastAsia="宋体" w:cs="宋体"/>
          <w:color w:val="333333"/>
          <w:spacing w:val="-10"/>
        </w:rPr>
        <w:t>。</w:t>
      </w:r>
    </w:p>
    <w:p>
      <w:pPr>
        <w:pStyle w:val="7"/>
        <w:numPr>
          <w:ilvl w:val="0"/>
          <w:numId w:val="1"/>
        </w:numPr>
        <w:tabs>
          <w:tab w:val="left" w:pos="1603"/>
        </w:tabs>
        <w:spacing w:before="36" w:after="0" w:line="266" w:lineRule="auto"/>
        <w:ind w:left="1603" w:right="540" w:hanging="360"/>
        <w:jc w:val="left"/>
        <w:rPr>
          <w:rFonts w:hint="eastAsia" w:ascii="宋体" w:hAnsi="宋体" w:eastAsia="宋体" w:cs="宋体"/>
          <w:b/>
          <w:sz w:val="32"/>
        </w:rPr>
      </w:pPr>
      <w:r>
        <w:rPr>
          <w:rFonts w:ascii="宋体" w:hAnsi="宋体" w:eastAsia="宋体" w:cs="宋体"/>
          <w:color w:val="333333"/>
          <w:spacing w:val="-2"/>
          <w:sz w:val="32"/>
        </w:rPr>
        <w:t>抗强酸、强碱、盐、海水、氨、氯离子腐蚀，防腐等级</w:t>
      </w:r>
      <w:r>
        <w:rPr>
          <w:rFonts w:ascii="宋体" w:hAnsi="宋体" w:eastAsia="宋体" w:cs="宋体"/>
          <w:color w:val="333333"/>
          <w:spacing w:val="69"/>
          <w:sz w:val="32"/>
        </w:rPr>
        <w:t>为</w:t>
      </w:r>
      <w:r>
        <w:rPr>
          <w:rFonts w:ascii="宋体" w:hAnsi="宋体" w:eastAsia="宋体" w:cs="宋体"/>
          <w:color w:val="333333"/>
          <w:sz w:val="32"/>
        </w:rPr>
        <w:t>F2。</w:t>
      </w:r>
    </w:p>
    <w:p>
      <w:pPr>
        <w:pStyle w:val="7"/>
        <w:numPr>
          <w:ilvl w:val="0"/>
          <w:numId w:val="1"/>
        </w:numPr>
        <w:tabs>
          <w:tab w:val="left" w:pos="1603"/>
        </w:tabs>
        <w:spacing w:before="0" w:after="0" w:line="578" w:lineRule="exact"/>
        <w:ind w:left="1603" w:right="0" w:hanging="360"/>
        <w:jc w:val="left"/>
        <w:rPr>
          <w:rFonts w:hint="eastAsia" w:ascii="宋体" w:hAnsi="宋体" w:eastAsia="宋体" w:cs="宋体"/>
          <w:b/>
          <w:sz w:val="32"/>
        </w:rPr>
      </w:pPr>
      <w:r>
        <w:rPr>
          <w:rFonts w:ascii="宋体" w:hAnsi="宋体" w:eastAsia="宋体" w:cs="宋体"/>
          <w:color w:val="333333"/>
          <w:spacing w:val="-5"/>
          <w:sz w:val="32"/>
        </w:rPr>
        <w:t>所有外露紧固件均采用不锈钢，耐油、耐酸、耐碱、耐</w:t>
      </w:r>
    </w:p>
    <w:p>
      <w:pPr>
        <w:pStyle w:val="3"/>
        <w:spacing w:before="65"/>
        <w:ind w:left="1603"/>
        <w:rPr>
          <w:rFonts w:ascii="宋体" w:hAnsi="宋体" w:eastAsia="宋体" w:cs="宋体"/>
        </w:rPr>
      </w:pPr>
      <w:r>
        <w:rPr>
          <w:rFonts w:ascii="宋体" w:hAnsi="宋体" w:eastAsia="宋体" w:cs="宋体"/>
          <w:color w:val="333333"/>
          <w:spacing w:val="-7"/>
        </w:rPr>
        <w:t>高温。</w:t>
      </w:r>
    </w:p>
    <w:p>
      <w:pPr>
        <w:pStyle w:val="7"/>
        <w:numPr>
          <w:ilvl w:val="0"/>
          <w:numId w:val="1"/>
        </w:numPr>
        <w:tabs>
          <w:tab w:val="left" w:pos="1603"/>
        </w:tabs>
        <w:spacing w:before="36" w:after="0" w:line="266" w:lineRule="auto"/>
        <w:ind w:left="1603" w:right="541" w:hanging="360"/>
        <w:jc w:val="left"/>
        <w:rPr>
          <w:rFonts w:hint="eastAsia" w:ascii="宋体" w:hAnsi="宋体" w:eastAsia="宋体" w:cs="宋体"/>
          <w:b/>
          <w:sz w:val="32"/>
        </w:rPr>
      </w:pPr>
      <w:r>
        <w:rPr>
          <w:rFonts w:ascii="宋体" w:hAnsi="宋体" w:eastAsia="宋体" w:cs="宋体"/>
          <w:color w:val="333333"/>
          <w:spacing w:val="-2"/>
          <w:sz w:val="32"/>
        </w:rPr>
        <w:t>为迷宫式防水结构，具有良好的防水、防尘性能，防护</w:t>
      </w:r>
      <w:r>
        <w:rPr>
          <w:rFonts w:ascii="宋体" w:hAnsi="宋体" w:eastAsia="宋体" w:cs="宋体"/>
          <w:color w:val="333333"/>
          <w:sz w:val="32"/>
        </w:rPr>
        <w:t>等级为 IP66。</w:t>
      </w:r>
    </w:p>
    <w:p>
      <w:pPr>
        <w:pStyle w:val="7"/>
        <w:numPr>
          <w:ilvl w:val="0"/>
          <w:numId w:val="1"/>
        </w:numPr>
        <w:tabs>
          <w:tab w:val="left" w:pos="1603"/>
        </w:tabs>
        <w:spacing w:before="0" w:after="0" w:line="577" w:lineRule="exact"/>
        <w:ind w:left="1603" w:right="0" w:hanging="360"/>
        <w:jc w:val="left"/>
        <w:rPr>
          <w:rFonts w:hint="eastAsia" w:ascii="宋体" w:hAnsi="宋体" w:eastAsia="宋体" w:cs="宋体"/>
          <w:b/>
          <w:sz w:val="32"/>
        </w:rPr>
      </w:pPr>
      <w:r>
        <w:rPr>
          <w:rFonts w:ascii="宋体" w:hAnsi="宋体" w:eastAsia="宋体" w:cs="宋体"/>
          <w:spacing w:val="-7"/>
          <w:sz w:val="32"/>
        </w:rPr>
        <w:t xml:space="preserve">箱体主体采用无缝焊接，结构稳固，大于 </w:t>
      </w:r>
      <w:r>
        <w:rPr>
          <w:rFonts w:ascii="宋体" w:hAnsi="宋体" w:eastAsia="宋体" w:cs="宋体"/>
          <w:spacing w:val="-2"/>
          <w:sz w:val="32"/>
        </w:rPr>
        <w:t>100</w:t>
      </w:r>
      <w:r>
        <w:rPr>
          <w:rFonts w:ascii="宋体" w:hAnsi="宋体" w:eastAsia="宋体" w:cs="宋体"/>
          <w:spacing w:val="-8"/>
          <w:sz w:val="32"/>
        </w:rPr>
        <w:t xml:space="preserve"> 公斤的外</w:t>
      </w:r>
    </w:p>
    <w:p>
      <w:pPr>
        <w:pStyle w:val="3"/>
        <w:spacing w:before="66"/>
        <w:ind w:left="1603"/>
        <w:rPr>
          <w:rFonts w:ascii="宋体" w:hAnsi="宋体" w:eastAsia="宋体" w:cs="宋体"/>
        </w:rPr>
      </w:pPr>
      <w:r>
        <w:rPr>
          <w:rFonts w:ascii="宋体" w:hAnsi="宋体" w:eastAsia="宋体" w:cs="宋体"/>
          <w:spacing w:val="-6"/>
        </w:rPr>
        <w:t>部承载力。</w:t>
      </w:r>
    </w:p>
    <w:p>
      <w:pPr>
        <w:pStyle w:val="7"/>
        <w:numPr>
          <w:ilvl w:val="0"/>
          <w:numId w:val="1"/>
        </w:numPr>
        <w:tabs>
          <w:tab w:val="left" w:pos="1603"/>
        </w:tabs>
        <w:spacing w:before="36" w:after="0" w:line="271" w:lineRule="auto"/>
        <w:ind w:left="1603" w:right="372" w:hanging="360"/>
        <w:jc w:val="left"/>
        <w:rPr>
          <w:rFonts w:hint="eastAsia" w:ascii="宋体" w:hAnsi="宋体" w:eastAsia="宋体" w:cs="宋体"/>
          <w:b/>
          <w:sz w:val="32"/>
        </w:rPr>
      </w:pPr>
      <w:r>
        <w:rPr>
          <w:rFonts w:ascii="宋体" w:hAnsi="宋体" w:eastAsia="宋体" w:cs="宋体"/>
          <w:sz w:val="32"/>
        </w:rPr>
        <w:t>顶部设计有防水顶盖，大面积栅栏式通风散热孔设计，</w:t>
      </w:r>
      <w:r>
        <w:rPr>
          <w:rFonts w:ascii="宋体" w:hAnsi="宋体" w:eastAsia="宋体" w:cs="宋体"/>
          <w:spacing w:val="11"/>
          <w:sz w:val="32"/>
        </w:rPr>
        <w:t>有效防止雨水及昆虫进入箱体内部的同时可以迅速排</w:t>
      </w:r>
      <w:r>
        <w:rPr>
          <w:rFonts w:ascii="宋体" w:hAnsi="宋体" w:eastAsia="宋体" w:cs="宋体"/>
          <w:spacing w:val="-2"/>
          <w:sz w:val="32"/>
        </w:rPr>
        <w:t>除热气，防止春夏季节户外因空气潮湿气温变化产生的冷凝水对电子设备的损害。</w:t>
      </w:r>
    </w:p>
    <w:p>
      <w:pPr>
        <w:pStyle w:val="7"/>
        <w:numPr>
          <w:ilvl w:val="0"/>
          <w:numId w:val="1"/>
        </w:numPr>
        <w:tabs>
          <w:tab w:val="left" w:pos="1603"/>
        </w:tabs>
        <w:spacing w:before="0" w:after="0" w:line="572" w:lineRule="exact"/>
        <w:ind w:left="1603" w:right="0" w:hanging="360"/>
        <w:jc w:val="left"/>
        <w:rPr>
          <w:rFonts w:hint="eastAsia" w:ascii="宋体" w:hAnsi="宋体" w:eastAsia="宋体" w:cs="宋体"/>
          <w:b/>
          <w:sz w:val="32"/>
        </w:rPr>
      </w:pPr>
      <w:r>
        <w:rPr>
          <w:rFonts w:ascii="宋体" w:hAnsi="宋体" w:eastAsia="宋体" w:cs="宋体"/>
          <w:color w:val="333333"/>
          <w:spacing w:val="-5"/>
          <w:sz w:val="32"/>
        </w:rPr>
        <w:t>结实耐用，安装简单方便。</w:t>
      </w:r>
    </w:p>
    <w:p>
      <w:pPr>
        <w:pStyle w:val="7"/>
        <w:numPr>
          <w:ilvl w:val="0"/>
          <w:numId w:val="1"/>
        </w:numPr>
        <w:tabs>
          <w:tab w:val="left" w:pos="1603"/>
        </w:tabs>
        <w:spacing w:before="22" w:after="0" w:line="240" w:lineRule="auto"/>
        <w:ind w:left="1603" w:right="0" w:hanging="360"/>
        <w:jc w:val="left"/>
        <w:rPr>
          <w:rFonts w:hint="eastAsia" w:ascii="宋体" w:hAnsi="宋体" w:eastAsia="宋体" w:cs="宋体"/>
          <w:b/>
          <w:color w:val="333333"/>
          <w:sz w:val="32"/>
        </w:rPr>
      </w:pPr>
      <w:r>
        <w:rPr>
          <w:rFonts w:ascii="宋体" w:hAnsi="宋体" w:eastAsia="宋体" w:cs="宋体"/>
          <w:color w:val="333333"/>
          <w:spacing w:val="-5"/>
          <w:sz w:val="32"/>
        </w:rPr>
        <w:t>各种规格尺寸可按需定制。</w:t>
      </w:r>
    </w:p>
    <w:p>
      <w:pPr>
        <w:pStyle w:val="7"/>
        <w:numPr>
          <w:ilvl w:val="0"/>
          <w:numId w:val="1"/>
        </w:numPr>
        <w:tabs>
          <w:tab w:val="left" w:pos="1603"/>
        </w:tabs>
        <w:spacing w:before="22" w:after="0" w:line="266" w:lineRule="auto"/>
        <w:ind w:left="1603" w:right="538" w:hanging="360"/>
        <w:jc w:val="left"/>
        <w:rPr>
          <w:rFonts w:hint="eastAsia" w:ascii="宋体" w:hAnsi="宋体" w:eastAsia="宋体" w:cs="宋体"/>
          <w:sz w:val="32"/>
        </w:rPr>
        <w:sectPr>
          <w:pgSz w:w="11910" w:h="16840"/>
          <w:pgMar w:top="1440" w:right="1260" w:bottom="280" w:left="840" w:header="720" w:footer="720" w:gutter="0"/>
          <w:cols w:space="720" w:num="1"/>
        </w:sectPr>
      </w:pPr>
      <w:r>
        <w:rPr>
          <w:rFonts w:ascii="宋体" w:hAnsi="宋体" w:eastAsia="宋体" w:cs="宋体"/>
          <w:color w:val="333333"/>
          <w:spacing w:val="-3"/>
          <w:sz w:val="32"/>
        </w:rPr>
        <w:t xml:space="preserve">与北斗高精度 </w:t>
      </w:r>
      <w:r>
        <w:rPr>
          <w:rFonts w:ascii="宋体" w:hAnsi="宋体" w:eastAsia="宋体" w:cs="宋体"/>
          <w:color w:val="333333"/>
          <w:sz w:val="32"/>
        </w:rPr>
        <w:t>GNSS</w:t>
      </w:r>
      <w:r>
        <w:rPr>
          <w:rFonts w:ascii="宋体" w:hAnsi="宋体" w:eastAsia="宋体" w:cs="宋体"/>
          <w:color w:val="333333"/>
          <w:spacing w:val="-5"/>
          <w:sz w:val="32"/>
        </w:rPr>
        <w:t xml:space="preserve"> 接收机配合使用，可特殊定制，集</w:t>
      </w:r>
      <w:r>
        <w:rPr>
          <w:rFonts w:ascii="宋体" w:hAnsi="宋体" w:eastAsia="宋体" w:cs="宋体"/>
          <w:color w:val="333333"/>
          <w:sz w:val="32"/>
        </w:rPr>
        <w:t>成北斗高精度 GNSS 分体式接收机设备，一并发货。</w:t>
      </w:r>
    </w:p>
    <w:p>
      <w:pPr>
        <w:pStyle w:val="2"/>
        <w:ind w:left="0" w:leftChars="0" w:firstLine="0" w:firstLineChars="0"/>
        <w:rPr>
          <w:rFonts w:ascii="宋体" w:hAnsi="宋体" w:eastAsia="宋体" w:cs="宋体"/>
          <w:spacing w:val="-6"/>
        </w:rPr>
      </w:pPr>
    </w:p>
    <w:p>
      <w:pPr>
        <w:pStyle w:val="2"/>
        <w:rPr>
          <w:rFonts w:ascii="宋体" w:hAnsi="宋体" w:eastAsia="宋体" w:cs="宋体"/>
          <w:spacing w:val="-6"/>
        </w:rPr>
      </w:pPr>
    </w:p>
    <w:p>
      <w:pPr>
        <w:pStyle w:val="2"/>
        <w:rPr>
          <w:rFonts w:ascii="宋体" w:hAnsi="宋体" w:eastAsia="宋体" w:cs="宋体"/>
        </w:rPr>
      </w:pPr>
      <w:r>
        <w:rPr>
          <w:rFonts w:ascii="宋体" w:hAnsi="宋体" w:eastAsia="宋体" w:cs="宋体"/>
          <w:spacing w:val="-6"/>
        </w:rPr>
        <w:t>技术参数</w:t>
      </w:r>
    </w:p>
    <w:tbl>
      <w:tblPr>
        <w:tblStyle w:val="4"/>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72" w:type="dxa"/>
          </w:tcPr>
          <w:p>
            <w:pPr>
              <w:pStyle w:val="8"/>
              <w:rPr>
                <w:rFonts w:ascii="宋体" w:hAnsi="宋体" w:eastAsia="宋体" w:cs="宋体"/>
                <w:sz w:val="32"/>
              </w:rPr>
            </w:pPr>
            <w:r>
              <w:rPr>
                <w:rFonts w:ascii="宋体" w:hAnsi="宋体" w:eastAsia="宋体" w:cs="宋体"/>
                <w:spacing w:val="-6"/>
                <w:sz w:val="32"/>
              </w:rPr>
              <w:t>参数类别</w:t>
            </w:r>
          </w:p>
        </w:tc>
        <w:tc>
          <w:tcPr>
            <w:tcW w:w="5327" w:type="dxa"/>
          </w:tcPr>
          <w:p>
            <w:pPr>
              <w:pStyle w:val="8"/>
              <w:rPr>
                <w:rFonts w:ascii="宋体" w:hAnsi="宋体" w:eastAsia="宋体" w:cs="宋体"/>
                <w:sz w:val="32"/>
              </w:rPr>
            </w:pPr>
            <w:r>
              <w:rPr>
                <w:rFonts w:ascii="宋体" w:hAnsi="宋体" w:eastAsia="宋体" w:cs="宋体"/>
                <w:spacing w:val="-6"/>
                <w:sz w:val="32"/>
              </w:rPr>
              <w:t>参数指标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72" w:type="dxa"/>
          </w:tcPr>
          <w:p>
            <w:pPr>
              <w:pStyle w:val="8"/>
              <w:rPr>
                <w:rFonts w:ascii="宋体" w:hAnsi="宋体" w:eastAsia="宋体" w:cs="宋体"/>
                <w:sz w:val="32"/>
              </w:rPr>
            </w:pPr>
            <w:r>
              <w:rPr>
                <w:rFonts w:ascii="宋体" w:hAnsi="宋体" w:eastAsia="宋体" w:cs="宋体"/>
                <w:spacing w:val="-8"/>
                <w:sz w:val="32"/>
              </w:rPr>
              <w:t>名称</w:t>
            </w:r>
          </w:p>
        </w:tc>
        <w:tc>
          <w:tcPr>
            <w:tcW w:w="5327" w:type="dxa"/>
          </w:tcPr>
          <w:p>
            <w:pPr>
              <w:pStyle w:val="8"/>
              <w:rPr>
                <w:rFonts w:ascii="宋体" w:hAnsi="宋体" w:eastAsia="宋体" w:cs="宋体"/>
                <w:sz w:val="32"/>
              </w:rPr>
            </w:pPr>
            <w:r>
              <w:rPr>
                <w:rFonts w:ascii="宋体" w:hAnsi="宋体" w:eastAsia="宋体" w:cs="宋体"/>
                <w:spacing w:val="-4"/>
                <w:sz w:val="32"/>
              </w:rPr>
              <w:t>专用箱子（防水配电箱</w:t>
            </w:r>
            <w:r>
              <w:rPr>
                <w:rFonts w:ascii="宋体" w:hAnsi="宋体" w:eastAsia="宋体" w:cs="宋体"/>
                <w:spacing w:val="-10"/>
                <w:sz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72" w:type="dxa"/>
          </w:tcPr>
          <w:p>
            <w:pPr>
              <w:pStyle w:val="8"/>
              <w:rPr>
                <w:rFonts w:ascii="宋体" w:hAnsi="宋体" w:eastAsia="宋体" w:cs="宋体"/>
                <w:sz w:val="32"/>
              </w:rPr>
            </w:pPr>
            <w:r>
              <w:rPr>
                <w:rFonts w:ascii="宋体" w:hAnsi="宋体" w:eastAsia="宋体" w:cs="宋体"/>
                <w:spacing w:val="-8"/>
                <w:sz w:val="32"/>
              </w:rPr>
              <w:t>型号</w:t>
            </w:r>
          </w:p>
        </w:tc>
        <w:tc>
          <w:tcPr>
            <w:tcW w:w="5327" w:type="dxa"/>
          </w:tcPr>
          <w:p>
            <w:pPr>
              <w:pStyle w:val="8"/>
              <w:rPr>
                <w:rFonts w:ascii="宋体" w:hAnsi="宋体" w:eastAsia="宋体" w:cs="宋体"/>
                <w:sz w:val="32"/>
              </w:rPr>
            </w:pPr>
            <w:r>
              <w:rPr>
                <w:rFonts w:ascii="宋体" w:hAnsi="宋体" w:eastAsia="宋体" w:cs="宋体"/>
                <w:w w:val="110"/>
                <w:sz w:val="32"/>
              </w:rPr>
              <w:t>HS-</w:t>
            </w:r>
            <w:r>
              <w:rPr>
                <w:rFonts w:ascii="宋体" w:hAnsi="宋体" w:eastAsia="宋体" w:cs="宋体"/>
                <w:spacing w:val="-2"/>
                <w:w w:val="115"/>
                <w:sz w:val="32"/>
              </w:rPr>
              <w:t>BOX01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972" w:type="dxa"/>
          </w:tcPr>
          <w:p>
            <w:pPr>
              <w:pStyle w:val="8"/>
              <w:spacing w:before="67"/>
              <w:rPr>
                <w:rFonts w:ascii="宋体" w:hAnsi="宋体" w:eastAsia="宋体" w:cs="宋体"/>
                <w:sz w:val="32"/>
              </w:rPr>
            </w:pPr>
            <w:r>
              <w:rPr>
                <w:rFonts w:ascii="宋体" w:hAnsi="宋体" w:eastAsia="宋体" w:cs="宋体"/>
                <w:spacing w:val="-8"/>
                <w:sz w:val="32"/>
              </w:rPr>
              <w:t>材质</w:t>
            </w:r>
          </w:p>
        </w:tc>
        <w:tc>
          <w:tcPr>
            <w:tcW w:w="5327" w:type="dxa"/>
          </w:tcPr>
          <w:p>
            <w:pPr>
              <w:pStyle w:val="8"/>
              <w:spacing w:before="67"/>
              <w:rPr>
                <w:rFonts w:ascii="宋体" w:hAnsi="宋体" w:eastAsia="宋体" w:cs="宋体"/>
                <w:sz w:val="32"/>
              </w:rPr>
            </w:pPr>
            <w:r>
              <w:rPr>
                <w:rFonts w:ascii="宋体" w:hAnsi="宋体" w:eastAsia="宋体" w:cs="宋体"/>
                <w:sz w:val="32"/>
              </w:rPr>
              <w:t>Q235</w:t>
            </w:r>
            <w:r>
              <w:rPr>
                <w:rFonts w:ascii="宋体" w:hAnsi="宋体" w:eastAsia="宋体" w:cs="宋体"/>
                <w:spacing w:val="-1"/>
                <w:sz w:val="32"/>
              </w:rPr>
              <w:t xml:space="preserve"> 工程级冷轧碳钢板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972" w:type="dxa"/>
          </w:tcPr>
          <w:p>
            <w:pPr>
              <w:pStyle w:val="8"/>
              <w:spacing w:line="240" w:lineRule="auto"/>
              <w:rPr>
                <w:rFonts w:ascii="宋体" w:hAnsi="宋体" w:eastAsia="宋体" w:cs="宋体"/>
                <w:sz w:val="32"/>
              </w:rPr>
            </w:pPr>
            <w:r>
              <w:rPr>
                <w:rFonts w:ascii="宋体" w:hAnsi="宋体" w:eastAsia="宋体" w:cs="宋体"/>
                <w:spacing w:val="-8"/>
                <w:sz w:val="32"/>
              </w:rPr>
              <w:t>尺寸</w:t>
            </w:r>
          </w:p>
        </w:tc>
        <w:tc>
          <w:tcPr>
            <w:tcW w:w="5327" w:type="dxa"/>
          </w:tcPr>
          <w:p>
            <w:pPr>
              <w:pStyle w:val="8"/>
              <w:spacing w:line="240" w:lineRule="auto"/>
              <w:rPr>
                <w:rFonts w:ascii="宋体" w:hAnsi="宋体" w:eastAsia="宋体" w:cs="宋体"/>
                <w:sz w:val="32"/>
              </w:rPr>
            </w:pPr>
            <w:r>
              <w:rPr>
                <w:rFonts w:ascii="宋体" w:hAnsi="宋体" w:eastAsia="宋体" w:cs="宋体"/>
                <w:spacing w:val="25"/>
                <w:sz w:val="32"/>
              </w:rPr>
              <w:t xml:space="preserve">宽 </w:t>
            </w:r>
            <w:r>
              <w:rPr>
                <w:rFonts w:ascii="宋体" w:hAnsi="宋体" w:eastAsia="宋体" w:cs="宋体"/>
                <w:sz w:val="32"/>
              </w:rPr>
              <w:t>300mm*</w:t>
            </w:r>
            <w:r>
              <w:rPr>
                <w:rFonts w:ascii="宋体" w:hAnsi="宋体" w:eastAsia="宋体" w:cs="宋体"/>
                <w:spacing w:val="26"/>
                <w:sz w:val="32"/>
              </w:rPr>
              <w:t xml:space="preserve">高 </w:t>
            </w:r>
            <w:r>
              <w:rPr>
                <w:rFonts w:ascii="宋体" w:hAnsi="宋体" w:eastAsia="宋体" w:cs="宋体"/>
                <w:sz w:val="32"/>
              </w:rPr>
              <w:t>400mm*</w:t>
            </w:r>
            <w:r>
              <w:rPr>
                <w:rFonts w:ascii="宋体" w:hAnsi="宋体" w:eastAsia="宋体" w:cs="宋体"/>
                <w:spacing w:val="25"/>
                <w:sz w:val="32"/>
              </w:rPr>
              <w:t xml:space="preserve">厚 </w:t>
            </w:r>
            <w:r>
              <w:rPr>
                <w:rFonts w:ascii="宋体" w:hAnsi="宋体" w:eastAsia="宋体" w:cs="宋体"/>
                <w:spacing w:val="-4"/>
                <w:sz w:val="32"/>
              </w:rPr>
              <w:t>150mm</w:t>
            </w:r>
          </w:p>
          <w:p>
            <w:pPr>
              <w:pStyle w:val="8"/>
              <w:spacing w:before="81"/>
              <w:rPr>
                <w:rFonts w:ascii="宋体" w:hAnsi="宋体" w:eastAsia="宋体" w:cs="宋体"/>
                <w:sz w:val="32"/>
              </w:rPr>
            </w:pPr>
            <w:r>
              <w:rPr>
                <w:rFonts w:ascii="宋体" w:hAnsi="宋体" w:eastAsia="宋体" w:cs="宋体"/>
                <w:spacing w:val="-4"/>
                <w:sz w:val="32"/>
              </w:rPr>
              <w:t>（可按需定制</w:t>
            </w:r>
            <w:r>
              <w:rPr>
                <w:rFonts w:ascii="宋体" w:hAnsi="宋体" w:eastAsia="宋体" w:cs="宋体"/>
                <w:spacing w:val="-10"/>
                <w:sz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72" w:type="dxa"/>
          </w:tcPr>
          <w:p>
            <w:pPr>
              <w:pStyle w:val="8"/>
              <w:rPr>
                <w:rFonts w:ascii="宋体" w:hAnsi="宋体" w:eastAsia="宋体" w:cs="宋体"/>
                <w:sz w:val="32"/>
              </w:rPr>
            </w:pPr>
            <w:r>
              <w:rPr>
                <w:rFonts w:ascii="宋体" w:hAnsi="宋体" w:eastAsia="宋体" w:cs="宋体"/>
                <w:spacing w:val="-8"/>
                <w:sz w:val="32"/>
              </w:rPr>
              <w:t>重量</w:t>
            </w:r>
          </w:p>
        </w:tc>
        <w:tc>
          <w:tcPr>
            <w:tcW w:w="5327" w:type="dxa"/>
          </w:tcPr>
          <w:p>
            <w:pPr>
              <w:pStyle w:val="8"/>
              <w:rPr>
                <w:rFonts w:ascii="宋体" w:hAnsi="宋体" w:eastAsia="宋体" w:cs="宋体"/>
                <w:sz w:val="32"/>
              </w:rPr>
            </w:pPr>
            <w:r>
              <w:rPr>
                <w:rFonts w:ascii="宋体" w:hAnsi="宋体" w:eastAsia="宋体" w:cs="宋体"/>
                <w:spacing w:val="-6"/>
                <w:sz w:val="32"/>
              </w:rPr>
              <w:t>≈1.8KG（跟随尺寸变动</w:t>
            </w:r>
            <w:r>
              <w:rPr>
                <w:rFonts w:ascii="宋体" w:hAnsi="宋体" w:eastAsia="宋体" w:cs="宋体"/>
                <w:spacing w:val="-10"/>
                <w:sz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72" w:type="dxa"/>
          </w:tcPr>
          <w:p>
            <w:pPr>
              <w:pStyle w:val="8"/>
              <w:rPr>
                <w:rFonts w:ascii="宋体" w:hAnsi="宋体" w:eastAsia="宋体" w:cs="宋体"/>
                <w:sz w:val="32"/>
              </w:rPr>
            </w:pPr>
            <w:r>
              <w:rPr>
                <w:rFonts w:ascii="宋体" w:hAnsi="宋体" w:eastAsia="宋体" w:cs="宋体"/>
                <w:spacing w:val="-8"/>
                <w:sz w:val="32"/>
              </w:rPr>
              <w:t>颜色</w:t>
            </w:r>
          </w:p>
        </w:tc>
        <w:tc>
          <w:tcPr>
            <w:tcW w:w="5327" w:type="dxa"/>
          </w:tcPr>
          <w:p>
            <w:pPr>
              <w:pStyle w:val="8"/>
              <w:rPr>
                <w:rFonts w:ascii="宋体" w:hAnsi="宋体" w:eastAsia="宋体" w:cs="宋体"/>
                <w:sz w:val="32"/>
              </w:rPr>
            </w:pPr>
            <w:r>
              <w:rPr>
                <w:rFonts w:ascii="宋体" w:hAnsi="宋体" w:eastAsia="宋体" w:cs="宋体"/>
                <w:spacing w:val="-4"/>
                <w:sz w:val="32"/>
              </w:rPr>
              <w:t>白色（可按需定制</w:t>
            </w:r>
            <w:r>
              <w:rPr>
                <w:rFonts w:ascii="宋体" w:hAnsi="宋体" w:eastAsia="宋体" w:cs="宋体"/>
                <w:spacing w:val="-10"/>
                <w:sz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72" w:type="dxa"/>
          </w:tcPr>
          <w:p>
            <w:pPr>
              <w:pStyle w:val="8"/>
              <w:rPr>
                <w:rFonts w:ascii="宋体" w:hAnsi="宋体" w:eastAsia="宋体" w:cs="宋体"/>
                <w:sz w:val="32"/>
              </w:rPr>
            </w:pPr>
            <w:r>
              <w:rPr>
                <w:rFonts w:ascii="宋体" w:hAnsi="宋体" w:eastAsia="宋体" w:cs="宋体"/>
                <w:spacing w:val="-8"/>
                <w:sz w:val="32"/>
              </w:rPr>
              <w:t>工艺</w:t>
            </w:r>
          </w:p>
        </w:tc>
        <w:tc>
          <w:tcPr>
            <w:tcW w:w="5327" w:type="dxa"/>
          </w:tcPr>
          <w:p>
            <w:pPr>
              <w:pStyle w:val="8"/>
              <w:rPr>
                <w:rFonts w:ascii="宋体" w:hAnsi="宋体" w:eastAsia="宋体" w:cs="宋体"/>
                <w:sz w:val="32"/>
              </w:rPr>
            </w:pPr>
            <w:r>
              <w:rPr>
                <w:rFonts w:ascii="宋体" w:hAnsi="宋体" w:eastAsia="宋体" w:cs="宋体"/>
                <w:color w:val="333333"/>
                <w:spacing w:val="-5"/>
                <w:sz w:val="32"/>
              </w:rPr>
              <w:t>酸洗、硫化防锈处理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72" w:type="dxa"/>
          </w:tcPr>
          <w:p>
            <w:pPr>
              <w:pStyle w:val="8"/>
              <w:rPr>
                <w:rFonts w:ascii="宋体" w:hAnsi="宋体" w:eastAsia="宋体" w:cs="宋体"/>
                <w:sz w:val="32"/>
              </w:rPr>
            </w:pPr>
            <w:r>
              <w:rPr>
                <w:rFonts w:ascii="宋体" w:hAnsi="宋体" w:eastAsia="宋体" w:cs="宋体"/>
                <w:spacing w:val="-6"/>
                <w:sz w:val="32"/>
              </w:rPr>
              <w:t>喷涂工艺</w:t>
            </w:r>
          </w:p>
        </w:tc>
        <w:tc>
          <w:tcPr>
            <w:tcW w:w="5327" w:type="dxa"/>
          </w:tcPr>
          <w:p>
            <w:pPr>
              <w:pStyle w:val="8"/>
              <w:rPr>
                <w:rFonts w:ascii="宋体" w:hAnsi="宋体" w:eastAsia="宋体" w:cs="宋体"/>
                <w:sz w:val="32"/>
              </w:rPr>
            </w:pPr>
            <w:r>
              <w:rPr>
                <w:rFonts w:ascii="宋体" w:hAnsi="宋体" w:eastAsia="宋体" w:cs="宋体"/>
                <w:color w:val="333333"/>
                <w:spacing w:val="-5"/>
                <w:sz w:val="32"/>
              </w:rPr>
              <w:t>高压静电喷塑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972" w:type="dxa"/>
          </w:tcPr>
          <w:p>
            <w:pPr>
              <w:pStyle w:val="8"/>
              <w:spacing w:before="67"/>
              <w:rPr>
                <w:rFonts w:ascii="宋体" w:hAnsi="宋体" w:eastAsia="宋体" w:cs="宋体"/>
                <w:sz w:val="32"/>
              </w:rPr>
            </w:pPr>
            <w:r>
              <w:rPr>
                <w:rFonts w:ascii="宋体" w:hAnsi="宋体" w:eastAsia="宋体" w:cs="宋体"/>
                <w:spacing w:val="-6"/>
                <w:sz w:val="32"/>
              </w:rPr>
              <w:t>可选配件</w:t>
            </w:r>
          </w:p>
        </w:tc>
        <w:tc>
          <w:tcPr>
            <w:tcW w:w="5327" w:type="dxa"/>
          </w:tcPr>
          <w:p>
            <w:pPr>
              <w:pStyle w:val="8"/>
              <w:spacing w:before="67"/>
              <w:rPr>
                <w:rFonts w:ascii="宋体" w:hAnsi="宋体" w:eastAsia="宋体" w:cs="宋体"/>
                <w:sz w:val="32"/>
              </w:rPr>
            </w:pPr>
            <w:r>
              <w:rPr>
                <w:rFonts w:ascii="宋体" w:hAnsi="宋体" w:eastAsia="宋体" w:cs="宋体"/>
                <w:color w:val="333333"/>
                <w:spacing w:val="-5"/>
                <w:sz w:val="32"/>
              </w:rPr>
              <w:t>挂墙挂片、挂杆抱箍、膨胀螺栓</w:t>
            </w:r>
          </w:p>
        </w:tc>
      </w:tr>
    </w:tbl>
    <w:p>
      <w:pPr>
        <w:spacing w:after="0"/>
        <w:rPr>
          <w:rFonts w:ascii="宋体" w:hAnsi="宋体" w:eastAsia="宋体" w:cs="宋体"/>
          <w:sz w:val="32"/>
        </w:rPr>
        <w:sectPr>
          <w:pgSz w:w="11910" w:h="16840"/>
          <w:pgMar w:top="1440" w:right="1260" w:bottom="280" w:left="840" w:header="720" w:footer="720" w:gutter="0"/>
          <w:cols w:space="720" w:num="1"/>
        </w:sectPr>
      </w:pPr>
    </w:p>
    <w:p>
      <w:pPr>
        <w:spacing w:before="3"/>
        <w:ind w:left="960" w:right="0" w:firstLine="0"/>
        <w:jc w:val="left"/>
        <w:rPr>
          <w:rFonts w:hint="eastAsia" w:ascii="宋体" w:hAnsi="宋体" w:eastAsia="宋体" w:cs="宋体"/>
          <w:b/>
          <w:sz w:val="32"/>
        </w:rPr>
      </w:pPr>
      <w:r>
        <w:rPr>
          <w:rFonts w:hint="eastAsia" w:ascii="宋体" w:hAnsi="宋体" w:eastAsia="宋体" w:cs="宋体"/>
          <w:b/>
          <w:spacing w:val="-6"/>
          <w:sz w:val="32"/>
        </w:rPr>
        <w:t>安装说明</w:t>
      </w:r>
    </w:p>
    <w:p>
      <w:pPr>
        <w:pStyle w:val="3"/>
        <w:spacing w:before="65"/>
        <w:ind w:left="960"/>
        <w:rPr>
          <w:rFonts w:ascii="宋体" w:hAnsi="宋体" w:eastAsia="宋体" w:cs="宋体"/>
        </w:rPr>
      </w:pPr>
      <w:r>
        <w:rPr>
          <w:rFonts w:ascii="宋体" w:hAnsi="宋体" w:eastAsia="宋体" w:cs="宋体"/>
          <w:color w:val="221F1F"/>
          <w:spacing w:val="-7"/>
        </w:rPr>
        <w:t>一.结构总装图</w:t>
      </w:r>
    </w:p>
    <w:p>
      <w:pPr>
        <w:pStyle w:val="3"/>
        <w:spacing w:before="89"/>
        <w:rPr>
          <w:rFonts w:ascii="宋体" w:hAnsi="宋体" w:eastAsia="宋体" w:cs="宋体"/>
          <w:sz w:val="20"/>
        </w:rPr>
      </w:pPr>
      <w:r>
        <w:rPr>
          <w:rFonts w:ascii="宋体" w:hAnsi="宋体" w:eastAsia="宋体" w:cs="宋体"/>
        </w:rPr>
        <w:drawing>
          <wp:anchor distT="0" distB="0" distL="0" distR="0" simplePos="0" relativeHeight="251661312" behindDoc="1" locked="0" layoutInCell="1" allowOverlap="1">
            <wp:simplePos x="0" y="0"/>
            <wp:positionH relativeFrom="page">
              <wp:posOffset>1872615</wp:posOffset>
            </wp:positionH>
            <wp:positionV relativeFrom="paragraph">
              <wp:posOffset>288290</wp:posOffset>
            </wp:positionV>
            <wp:extent cx="4111625" cy="7339330"/>
            <wp:effectExtent l="0" t="0" r="0" b="0"/>
            <wp:wrapTopAndBottom/>
            <wp:docPr id="8" name="Image 8" descr="2米立杆01"/>
            <wp:cNvGraphicFramePr/>
            <a:graphic xmlns:a="http://schemas.openxmlformats.org/drawingml/2006/main">
              <a:graphicData uri="http://schemas.openxmlformats.org/drawingml/2006/picture">
                <pic:pic xmlns:pic="http://schemas.openxmlformats.org/drawingml/2006/picture">
                  <pic:nvPicPr>
                    <pic:cNvPr id="8" name="Image 8" descr="2米立杆01"/>
                    <pic:cNvPicPr/>
                  </pic:nvPicPr>
                  <pic:blipFill>
                    <a:blip r:embed="rId8" cstate="print"/>
                    <a:stretch>
                      <a:fillRect/>
                    </a:stretch>
                  </pic:blipFill>
                  <pic:spPr>
                    <a:xfrm>
                      <a:off x="0" y="0"/>
                      <a:ext cx="4111451" cy="7339583"/>
                    </a:xfrm>
                    <a:prstGeom prst="rect">
                      <a:avLst/>
                    </a:prstGeom>
                  </pic:spPr>
                </pic:pic>
              </a:graphicData>
            </a:graphic>
          </wp:anchor>
        </w:drawing>
      </w:r>
    </w:p>
    <w:p>
      <w:pPr>
        <w:spacing w:after="0"/>
        <w:rPr>
          <w:rFonts w:ascii="宋体" w:hAnsi="宋体" w:eastAsia="宋体" w:cs="宋体"/>
          <w:sz w:val="20"/>
        </w:rPr>
        <w:sectPr>
          <w:pgSz w:w="11910" w:h="16840"/>
          <w:pgMar w:top="1440" w:right="1260" w:bottom="280" w:left="840" w:header="720" w:footer="720" w:gutter="0"/>
          <w:cols w:space="720" w:num="1"/>
        </w:sectPr>
      </w:pPr>
    </w:p>
    <w:p>
      <w:pPr>
        <w:pStyle w:val="3"/>
        <w:spacing w:before="47"/>
        <w:ind w:left="960"/>
        <w:rPr>
          <w:rFonts w:ascii="宋体" w:hAnsi="宋体" w:eastAsia="宋体" w:cs="宋体"/>
        </w:rPr>
      </w:pPr>
      <w:r>
        <w:rPr>
          <w:rFonts w:ascii="宋体" w:hAnsi="宋体" w:eastAsia="宋体" w:cs="宋体"/>
        </w:rPr>
        <w:drawing>
          <wp:anchor distT="0" distB="0" distL="0" distR="0" simplePos="0" relativeHeight="251661312" behindDoc="1" locked="0" layoutInCell="1" allowOverlap="1">
            <wp:simplePos x="0" y="0"/>
            <wp:positionH relativeFrom="page">
              <wp:posOffset>1143000</wp:posOffset>
            </wp:positionH>
            <wp:positionV relativeFrom="paragraph">
              <wp:posOffset>401320</wp:posOffset>
            </wp:positionV>
            <wp:extent cx="5245735" cy="232664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245896" cy="2326385"/>
                    </a:xfrm>
                    <a:prstGeom prst="rect">
                      <a:avLst/>
                    </a:prstGeom>
                  </pic:spPr>
                </pic:pic>
              </a:graphicData>
            </a:graphic>
          </wp:anchor>
        </w:drawing>
      </w:r>
      <w:r>
        <w:rPr>
          <w:rFonts w:ascii="宋体" w:hAnsi="宋体" w:eastAsia="宋体" w:cs="宋体"/>
          <w:color w:val="221F1F"/>
          <w:spacing w:val="-7"/>
        </w:rPr>
        <w:t>二.线路布置图</w:t>
      </w:r>
    </w:p>
    <w:p>
      <w:pPr>
        <w:pStyle w:val="3"/>
        <w:spacing w:before="198"/>
        <w:rPr>
          <w:rFonts w:ascii="宋体" w:hAnsi="宋体" w:eastAsia="宋体" w:cs="宋体"/>
        </w:rPr>
      </w:pPr>
    </w:p>
    <w:p>
      <w:pPr>
        <w:pStyle w:val="3"/>
        <w:spacing w:before="1"/>
        <w:ind w:left="960"/>
        <w:rPr>
          <w:rFonts w:ascii="宋体" w:hAnsi="宋体" w:eastAsia="宋体" w:cs="宋体"/>
        </w:rPr>
      </w:pPr>
      <w:r>
        <w:rPr>
          <w:rFonts w:ascii="宋体" w:hAnsi="宋体" w:eastAsia="宋体" w:cs="宋体"/>
          <w:color w:val="221F1F"/>
          <w:spacing w:val="-7"/>
        </w:rPr>
        <w:t>三.安装步骤</w:t>
      </w:r>
    </w:p>
    <w:p>
      <w:pPr>
        <w:pStyle w:val="3"/>
        <w:spacing w:before="79" w:line="276" w:lineRule="auto"/>
        <w:ind w:left="960" w:right="846" w:firstLine="640"/>
        <w:rPr>
          <w:rFonts w:ascii="宋体" w:hAnsi="宋体" w:eastAsia="宋体" w:cs="宋体"/>
        </w:rPr>
      </w:pPr>
      <w:r>
        <w:rPr>
          <w:rFonts w:ascii="宋体" w:hAnsi="宋体" w:eastAsia="宋体" w:cs="宋体"/>
        </w:rPr>
        <w:drawing>
          <wp:anchor distT="0" distB="0" distL="0" distR="0" simplePos="0" relativeHeight="251662336" behindDoc="1" locked="0" layoutInCell="1" allowOverlap="1">
            <wp:simplePos x="0" y="0"/>
            <wp:positionH relativeFrom="page">
              <wp:posOffset>1478280</wp:posOffset>
            </wp:positionH>
            <wp:positionV relativeFrom="paragraph">
              <wp:posOffset>857250</wp:posOffset>
            </wp:positionV>
            <wp:extent cx="5115560" cy="400748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5115306" cy="4007643"/>
                    </a:xfrm>
                    <a:prstGeom prst="rect">
                      <a:avLst/>
                    </a:prstGeom>
                  </pic:spPr>
                </pic:pic>
              </a:graphicData>
            </a:graphic>
          </wp:anchor>
        </w:drawing>
      </w:r>
      <w:r>
        <w:rPr>
          <w:rFonts w:ascii="宋体" w:hAnsi="宋体" w:eastAsia="宋体" w:cs="宋体"/>
          <w:spacing w:val="-2"/>
        </w:rPr>
        <w:t>防雨箱安装：①把防雨箱放平在立杆斜臂上。②用两条锁箍把防雨箱锁紧在立杆上。</w:t>
      </w:r>
    </w:p>
    <w:p>
      <w:pPr>
        <w:spacing w:after="0" w:line="276" w:lineRule="auto"/>
        <w:rPr>
          <w:rFonts w:ascii="宋体" w:hAnsi="宋体" w:eastAsia="宋体" w:cs="宋体"/>
        </w:rPr>
        <w:sectPr>
          <w:pgSz w:w="11910" w:h="16840"/>
          <w:pgMar w:top="1440" w:right="1260" w:bottom="280" w:left="840" w:header="720" w:footer="720" w:gutter="0"/>
          <w:cols w:space="720" w:num="1"/>
        </w:sectPr>
      </w:pPr>
    </w:p>
    <w:p>
      <w:pPr>
        <w:pStyle w:val="3"/>
        <w:spacing w:before="47"/>
        <w:ind w:right="645"/>
        <w:jc w:val="center"/>
        <w:rPr>
          <w:rFonts w:ascii="宋体" w:hAnsi="宋体" w:eastAsia="宋体" w:cs="宋体"/>
        </w:rPr>
      </w:pPr>
      <w:r>
        <w:rPr>
          <w:rFonts w:ascii="宋体" w:hAnsi="宋体" w:eastAsia="宋体" w:cs="宋体"/>
          <w:spacing w:val="-5"/>
        </w:rPr>
        <w:t>防雨箱内接收机线供电线如下图线：</w:t>
      </w:r>
    </w:p>
    <w:p>
      <w:pPr>
        <w:pStyle w:val="3"/>
        <w:spacing w:before="7"/>
        <w:rPr>
          <w:rFonts w:ascii="宋体" w:hAnsi="宋体" w:eastAsia="宋体" w:cs="宋体"/>
          <w:sz w:val="11"/>
        </w:rPr>
      </w:pPr>
      <w:r>
        <w:rPr>
          <w:rFonts w:ascii="宋体" w:hAnsi="宋体" w:eastAsia="宋体" w:cs="宋体"/>
        </w:rPr>
        <w:drawing>
          <wp:anchor distT="0" distB="0" distL="0" distR="0" simplePos="0" relativeHeight="251662336" behindDoc="1" locked="0" layoutInCell="1" allowOverlap="1">
            <wp:simplePos x="0" y="0"/>
            <wp:positionH relativeFrom="page">
              <wp:posOffset>1816100</wp:posOffset>
            </wp:positionH>
            <wp:positionV relativeFrom="paragraph">
              <wp:posOffset>41275</wp:posOffset>
            </wp:positionV>
            <wp:extent cx="1944370" cy="2087245"/>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944181" cy="2087403"/>
                    </a:xfrm>
                    <a:prstGeom prst="rect">
                      <a:avLst/>
                    </a:prstGeom>
                  </pic:spPr>
                </pic:pic>
              </a:graphicData>
            </a:graphic>
          </wp:anchor>
        </w:drawing>
      </w:r>
    </w:p>
    <w:sectPr>
      <w:pgSz w:w="11910" w:h="16840"/>
      <w:pgMar w:top="1920" w:right="1260" w:bottom="280" w:left="8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UKIJ CJK">
    <w:altName w:val="Segoe Print"/>
    <w:panose1 w:val="00000000000000000000"/>
    <w:charset w:val="00"/>
    <w:family w:val="swiss"/>
    <w:pitch w:val="default"/>
    <w:sig w:usb0="00000000" w:usb1="00000000" w:usb2="00000000" w:usb3="00000000" w:csb0="00000000" w:csb1="00000000"/>
  </w:font>
  <w:font w:name="Noto Sans CJK JP">
    <w:altName w:val="Segoe Print"/>
    <w:panose1 w:val="00000000000000000000"/>
    <w:charset w:val="00"/>
    <w:family w:val="swiss"/>
    <w:pitch w:val="default"/>
    <w:sig w:usb0="00000000" w:usb1="00000000" w:usb2="00000000" w:usb3="00000000" w:csb0="00000000" w:csb1="00000000"/>
  </w:font>
  <w:font w:name="Noto Sans CJK H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1603" w:hanging="360"/>
      </w:pPr>
      <w:rPr>
        <w:rFonts w:hint="default" w:ascii="Noto Sans CJK JP" w:hAnsi="Noto Sans CJK JP" w:eastAsia="Noto Sans CJK JP" w:cs="Noto Sans CJK JP"/>
        <w:spacing w:val="0"/>
        <w:w w:val="74"/>
        <w:lang w:val="en-US" w:eastAsia="zh-CN" w:bidi="ar-SA"/>
      </w:rPr>
    </w:lvl>
    <w:lvl w:ilvl="1" w:tentative="0">
      <w:start w:val="0"/>
      <w:numFmt w:val="bullet"/>
      <w:lvlText w:val="•"/>
      <w:lvlJc w:val="left"/>
      <w:pPr>
        <w:ind w:left="2420" w:hanging="360"/>
      </w:pPr>
      <w:rPr>
        <w:rFonts w:hint="default"/>
        <w:lang w:val="en-US" w:eastAsia="zh-CN" w:bidi="ar-SA"/>
      </w:rPr>
    </w:lvl>
    <w:lvl w:ilvl="2" w:tentative="0">
      <w:start w:val="0"/>
      <w:numFmt w:val="bullet"/>
      <w:lvlText w:val="•"/>
      <w:lvlJc w:val="left"/>
      <w:pPr>
        <w:ind w:left="3241" w:hanging="360"/>
      </w:pPr>
      <w:rPr>
        <w:rFonts w:hint="default"/>
        <w:lang w:val="en-US" w:eastAsia="zh-CN" w:bidi="ar-SA"/>
      </w:rPr>
    </w:lvl>
    <w:lvl w:ilvl="3" w:tentative="0">
      <w:start w:val="0"/>
      <w:numFmt w:val="bullet"/>
      <w:lvlText w:val="•"/>
      <w:lvlJc w:val="left"/>
      <w:pPr>
        <w:ind w:left="4061" w:hanging="360"/>
      </w:pPr>
      <w:rPr>
        <w:rFonts w:hint="default"/>
        <w:lang w:val="en-US" w:eastAsia="zh-CN" w:bidi="ar-SA"/>
      </w:rPr>
    </w:lvl>
    <w:lvl w:ilvl="4" w:tentative="0">
      <w:start w:val="0"/>
      <w:numFmt w:val="bullet"/>
      <w:lvlText w:val="•"/>
      <w:lvlJc w:val="left"/>
      <w:pPr>
        <w:ind w:left="4882" w:hanging="360"/>
      </w:pPr>
      <w:rPr>
        <w:rFonts w:hint="default"/>
        <w:lang w:val="en-US" w:eastAsia="zh-CN" w:bidi="ar-SA"/>
      </w:rPr>
    </w:lvl>
    <w:lvl w:ilvl="5" w:tentative="0">
      <w:start w:val="0"/>
      <w:numFmt w:val="bullet"/>
      <w:lvlText w:val="•"/>
      <w:lvlJc w:val="left"/>
      <w:pPr>
        <w:ind w:left="5703" w:hanging="360"/>
      </w:pPr>
      <w:rPr>
        <w:rFonts w:hint="default"/>
        <w:lang w:val="en-US" w:eastAsia="zh-CN" w:bidi="ar-SA"/>
      </w:rPr>
    </w:lvl>
    <w:lvl w:ilvl="6" w:tentative="0">
      <w:start w:val="0"/>
      <w:numFmt w:val="bullet"/>
      <w:lvlText w:val="•"/>
      <w:lvlJc w:val="left"/>
      <w:pPr>
        <w:ind w:left="6523" w:hanging="360"/>
      </w:pPr>
      <w:rPr>
        <w:rFonts w:hint="default"/>
        <w:lang w:val="en-US" w:eastAsia="zh-CN" w:bidi="ar-SA"/>
      </w:rPr>
    </w:lvl>
    <w:lvl w:ilvl="7" w:tentative="0">
      <w:start w:val="0"/>
      <w:numFmt w:val="bullet"/>
      <w:lvlText w:val="•"/>
      <w:lvlJc w:val="left"/>
      <w:pPr>
        <w:ind w:left="7344" w:hanging="360"/>
      </w:pPr>
      <w:rPr>
        <w:rFonts w:hint="default"/>
        <w:lang w:val="en-US" w:eastAsia="zh-CN" w:bidi="ar-SA"/>
      </w:rPr>
    </w:lvl>
    <w:lvl w:ilvl="8" w:tentative="0">
      <w:start w:val="0"/>
      <w:numFmt w:val="bullet"/>
      <w:lvlText w:val="•"/>
      <w:lvlJc w:val="left"/>
      <w:pPr>
        <w:ind w:left="8165" w:hanging="36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mVhYjIwYTFkMDUyN2RmOGI2OTNiMWRjYmY5MjBlYTUifQ=="/>
  </w:docVars>
  <w:rsids>
    <w:rsidRoot w:val="00000000"/>
    <w:rsid w:val="461A7F95"/>
    <w:rsid w:val="573A0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UKIJ CJK" w:hAnsi="UKIJ CJK" w:eastAsia="UKIJ CJK" w:cs="UKIJ CJK"/>
      <w:sz w:val="22"/>
      <w:szCs w:val="22"/>
      <w:lang w:val="en-US" w:eastAsia="zh-CN" w:bidi="ar-SA"/>
    </w:rPr>
  </w:style>
  <w:style w:type="paragraph" w:styleId="2">
    <w:name w:val="heading 1"/>
    <w:basedOn w:val="1"/>
    <w:qFormat/>
    <w:uiPriority w:val="1"/>
    <w:pPr>
      <w:spacing w:before="3"/>
      <w:ind w:left="960"/>
      <w:outlineLvl w:val="1"/>
    </w:pPr>
    <w:rPr>
      <w:rFonts w:ascii="Noto Sans CJK JP" w:hAnsi="Noto Sans CJK JP" w:eastAsia="Noto Sans CJK JP" w:cs="Noto Sans CJK JP"/>
      <w:b/>
      <w:bCs/>
      <w:sz w:val="32"/>
      <w:szCs w:val="32"/>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UKIJ CJK" w:hAnsi="UKIJ CJK" w:eastAsia="UKIJ CJK" w:cs="UKIJ CJK"/>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603" w:hanging="360"/>
    </w:pPr>
    <w:rPr>
      <w:rFonts w:ascii="UKIJ CJK" w:hAnsi="UKIJ CJK" w:eastAsia="UKIJ CJK" w:cs="UKIJ CJK"/>
      <w:lang w:val="en-US" w:eastAsia="zh-CN" w:bidi="ar-SA"/>
    </w:rPr>
  </w:style>
  <w:style w:type="paragraph" w:customStyle="1" w:styleId="8">
    <w:name w:val="Table Paragraph"/>
    <w:basedOn w:val="1"/>
    <w:qFormat/>
    <w:uiPriority w:val="1"/>
    <w:pPr>
      <w:spacing w:before="64" w:line="539" w:lineRule="exact"/>
      <w:ind w:left="107"/>
    </w:pPr>
    <w:rPr>
      <w:rFonts w:ascii="UKIJ CJK" w:hAnsi="UKIJ CJK" w:eastAsia="UKIJ CJK" w:cs="UKIJ CJ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1526</Words>
  <Characters>1625</Characters>
  <TotalTime>3</TotalTime>
  <ScaleCrop>false</ScaleCrop>
  <LinksUpToDate>false</LinksUpToDate>
  <CharactersWithSpaces>1657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2024-07-10T02:16:00Z</dcterms:created>
  <dc:creator>huang ziying</dc:creator>
  <cp:lastModifiedBy>Tomorrow</cp:lastModifiedBy>
  <dcterms:modified xsi:type="dcterms:W3CDTF">2024-07-13T14:21:47Z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2019</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y fmtid="{D5CDD505-2E9C-101B-9397-08002B2CF9AE}" pid="6" name="KSOProductBuildVer">
    <vt:lpwstr>2052-12.1.0.15712</vt:lpwstr>
  </property>
  <property fmtid="{D5CDD505-2E9C-101B-9397-08002B2CF9AE}" pid="7" name="ICV">
    <vt:lpwstr>515599ACBD7C49109D825D249C744158_12</vt:lpwstr>
  </property>
</Properties>
</file>